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A5" w:rsidRDefault="00DA5984" w:rsidP="008C33A5">
      <w:pPr>
        <w:pStyle w:val="a3"/>
        <w:jc w:val="center"/>
        <w:rPr>
          <w:rFonts w:ascii="Times New Roman" w:hAnsi="Times New Roman" w:cs="Times New Roman"/>
          <w:b/>
          <w:sz w:val="28"/>
          <w:szCs w:val="28"/>
          <w:lang w:val="uk-UA"/>
        </w:rPr>
      </w:pPr>
      <w:r w:rsidRPr="008C33A5">
        <w:rPr>
          <w:rFonts w:ascii="Times New Roman" w:hAnsi="Times New Roman" w:cs="Times New Roman"/>
          <w:b/>
          <w:sz w:val="28"/>
          <w:szCs w:val="28"/>
        </w:rPr>
        <w:t>ЗВ</w:t>
      </w:r>
      <w:r w:rsidR="008C33A5" w:rsidRPr="008C33A5">
        <w:rPr>
          <w:rFonts w:ascii="Times New Roman" w:hAnsi="Times New Roman" w:cs="Times New Roman"/>
          <w:b/>
          <w:sz w:val="28"/>
          <w:szCs w:val="28"/>
        </w:rPr>
        <w:t xml:space="preserve">ІТ  ДИРЕКТОРА </w:t>
      </w:r>
      <w:r w:rsidRPr="008C33A5">
        <w:rPr>
          <w:rFonts w:ascii="Times New Roman" w:hAnsi="Times New Roman" w:cs="Times New Roman"/>
          <w:b/>
          <w:sz w:val="28"/>
          <w:szCs w:val="28"/>
        </w:rPr>
        <w:t xml:space="preserve"> ЗАКЛАДУ</w:t>
      </w:r>
      <w:r w:rsidR="008C33A5" w:rsidRPr="008C33A5">
        <w:rPr>
          <w:rFonts w:ascii="Times New Roman" w:hAnsi="Times New Roman" w:cs="Times New Roman"/>
          <w:b/>
          <w:sz w:val="28"/>
          <w:szCs w:val="28"/>
          <w:lang w:val="uk-UA"/>
        </w:rPr>
        <w:t xml:space="preserve"> ДОШКІЛЬНОЇ ОСВІТИ </w:t>
      </w:r>
    </w:p>
    <w:p w:rsidR="00DA5984" w:rsidRPr="008C33A5" w:rsidRDefault="008C33A5" w:rsidP="008C33A5">
      <w:pPr>
        <w:pStyle w:val="a3"/>
        <w:jc w:val="center"/>
        <w:rPr>
          <w:rFonts w:ascii="Times New Roman" w:hAnsi="Times New Roman" w:cs="Times New Roman"/>
          <w:b/>
          <w:sz w:val="28"/>
          <w:szCs w:val="28"/>
        </w:rPr>
      </w:pPr>
      <w:r w:rsidRPr="008C33A5">
        <w:rPr>
          <w:rFonts w:ascii="Times New Roman" w:hAnsi="Times New Roman" w:cs="Times New Roman"/>
          <w:b/>
          <w:sz w:val="28"/>
          <w:szCs w:val="28"/>
          <w:lang w:val="uk-UA"/>
        </w:rPr>
        <w:t>№7</w:t>
      </w:r>
      <w:r w:rsidRPr="008C33A5">
        <w:rPr>
          <w:rFonts w:ascii="Times New Roman" w:hAnsi="Times New Roman" w:cs="Times New Roman"/>
          <w:b/>
          <w:sz w:val="28"/>
          <w:szCs w:val="28"/>
        </w:rPr>
        <w:t xml:space="preserve"> «</w:t>
      </w:r>
      <w:r w:rsidRPr="008C33A5">
        <w:rPr>
          <w:rFonts w:ascii="Times New Roman" w:hAnsi="Times New Roman" w:cs="Times New Roman"/>
          <w:b/>
          <w:sz w:val="28"/>
          <w:szCs w:val="28"/>
          <w:lang w:val="uk-UA"/>
        </w:rPr>
        <w:t>ПЕРЛИНКА</w:t>
      </w:r>
      <w:r w:rsidRPr="008C33A5">
        <w:rPr>
          <w:rFonts w:ascii="Times New Roman" w:hAnsi="Times New Roman" w:cs="Times New Roman"/>
          <w:b/>
          <w:sz w:val="28"/>
          <w:szCs w:val="28"/>
        </w:rPr>
        <w:t xml:space="preserve">» </w:t>
      </w:r>
      <w:r w:rsidRPr="008C33A5">
        <w:rPr>
          <w:rFonts w:ascii="Times New Roman" w:hAnsi="Times New Roman" w:cs="Times New Roman"/>
          <w:b/>
          <w:sz w:val="28"/>
          <w:szCs w:val="28"/>
          <w:lang w:val="uk-UA"/>
        </w:rPr>
        <w:t xml:space="preserve">БУЧАНСЬКОЇ МІСЬКОЇ </w:t>
      </w:r>
      <w:r w:rsidR="00BF131D">
        <w:rPr>
          <w:rFonts w:ascii="Times New Roman" w:hAnsi="Times New Roman" w:cs="Times New Roman"/>
          <w:b/>
          <w:sz w:val="28"/>
          <w:szCs w:val="28"/>
        </w:rPr>
        <w:t xml:space="preserve"> РАДИ   </w:t>
      </w:r>
      <w:r w:rsidR="00DA5984" w:rsidRPr="008C33A5">
        <w:rPr>
          <w:rFonts w:ascii="Times New Roman" w:hAnsi="Times New Roman" w:cs="Times New Roman"/>
          <w:b/>
          <w:sz w:val="28"/>
          <w:szCs w:val="28"/>
        </w:rPr>
        <w:t>ПЕРЕД КОЛЕКТИВО</w:t>
      </w:r>
      <w:r w:rsidRPr="008C33A5">
        <w:rPr>
          <w:rFonts w:ascii="Times New Roman" w:hAnsi="Times New Roman" w:cs="Times New Roman"/>
          <w:b/>
          <w:sz w:val="28"/>
          <w:szCs w:val="28"/>
        </w:rPr>
        <w:t>М ТА ГРОМАДСЬКІСТЮ  </w:t>
      </w:r>
      <w:r w:rsidRPr="008C33A5">
        <w:rPr>
          <w:rFonts w:ascii="Times New Roman" w:hAnsi="Times New Roman" w:cs="Times New Roman"/>
          <w:b/>
          <w:sz w:val="28"/>
          <w:szCs w:val="28"/>
          <w:lang w:val="uk-UA"/>
        </w:rPr>
        <w:t>ЗА 2018</w:t>
      </w:r>
      <w:r w:rsidR="00B74F2D">
        <w:rPr>
          <w:rFonts w:ascii="Times New Roman" w:hAnsi="Times New Roman" w:cs="Times New Roman"/>
          <w:b/>
          <w:sz w:val="28"/>
          <w:szCs w:val="28"/>
          <w:lang w:val="uk-UA"/>
        </w:rPr>
        <w:t xml:space="preserve"> -</w:t>
      </w:r>
      <w:r w:rsidRPr="008C33A5">
        <w:rPr>
          <w:rFonts w:ascii="Times New Roman" w:hAnsi="Times New Roman" w:cs="Times New Roman"/>
          <w:b/>
          <w:sz w:val="28"/>
          <w:szCs w:val="28"/>
          <w:lang w:val="uk-UA"/>
        </w:rPr>
        <w:t xml:space="preserve"> 2019 Н.Р.</w:t>
      </w:r>
    </w:p>
    <w:p w:rsidR="00DA5984" w:rsidRPr="00DA5984" w:rsidRDefault="00DA5984" w:rsidP="00DA5984">
      <w:pPr>
        <w:pStyle w:val="a3"/>
        <w:jc w:val="both"/>
        <w:rPr>
          <w:rFonts w:ascii="Times New Roman" w:hAnsi="Times New Roman" w:cs="Times New Roman"/>
          <w:sz w:val="28"/>
          <w:szCs w:val="28"/>
        </w:rPr>
      </w:pPr>
      <w:r w:rsidRPr="00DA5984">
        <w:rPr>
          <w:rFonts w:ascii="Times New Roman" w:hAnsi="Times New Roman" w:cs="Times New Roman"/>
          <w:sz w:val="28"/>
          <w:szCs w:val="28"/>
        </w:rPr>
        <w:t> </w:t>
      </w:r>
    </w:p>
    <w:p w:rsidR="00DA5984" w:rsidRPr="00BF131D" w:rsidRDefault="00DA5984" w:rsidP="00187B9B">
      <w:pPr>
        <w:pStyle w:val="a3"/>
        <w:spacing w:line="276" w:lineRule="auto"/>
        <w:ind w:firstLine="708"/>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Відповідно до статті 20 Закону України «Про дошкільну освіту» від 11 липня 2001р. № 2628-ІІІ (із змінами), Положення про дошкільний навчальний заклад, затвердженого Кабінетом Міністрів України від 12 березня 2003р.</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305 (із змінами), наказу Міністерства освіти і науки України «Про запровадження звітування керівників дошкільних, загальноосвітніх, та професійно-</w:t>
      </w:r>
      <w:r w:rsidR="00E3222E">
        <w:rPr>
          <w:rFonts w:ascii="Times New Roman" w:hAnsi="Times New Roman" w:cs="Times New Roman"/>
          <w:sz w:val="28"/>
          <w:szCs w:val="28"/>
          <w:lang w:val="uk-UA"/>
        </w:rPr>
        <w:t>технічних навчальних закладів»</w:t>
      </w:r>
      <w:r w:rsidRPr="00BF131D">
        <w:rPr>
          <w:rFonts w:ascii="Times New Roman" w:hAnsi="Times New Roman" w:cs="Times New Roman"/>
          <w:sz w:val="28"/>
          <w:szCs w:val="28"/>
          <w:lang w:val="uk-UA"/>
        </w:rPr>
        <w:t xml:space="preserve"> від 28 січня 2005р. № 55, Примірного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 березня 2005р. № 178 завідувач дошкільного закладу має звітувати про свою діяльність перед педагогічним колективом, батьківським комітетом, радою та громадськістю.</w:t>
      </w:r>
    </w:p>
    <w:p w:rsidR="008C33A5" w:rsidRDefault="008C33A5" w:rsidP="00187B9B">
      <w:pPr>
        <w:pStyle w:val="a3"/>
        <w:spacing w:line="276" w:lineRule="auto"/>
        <w:jc w:val="both"/>
        <w:rPr>
          <w:rFonts w:ascii="Times New Roman" w:hAnsi="Times New Roman" w:cs="Times New Roman"/>
          <w:sz w:val="28"/>
          <w:szCs w:val="28"/>
          <w:lang w:val="uk-UA"/>
        </w:rPr>
      </w:pPr>
    </w:p>
    <w:p w:rsidR="00DA5984" w:rsidRPr="008C33A5" w:rsidRDefault="00DA5984" w:rsidP="00187B9B">
      <w:pPr>
        <w:pStyle w:val="a3"/>
        <w:spacing w:line="276" w:lineRule="auto"/>
        <w:jc w:val="both"/>
        <w:rPr>
          <w:rFonts w:ascii="Times New Roman" w:hAnsi="Times New Roman" w:cs="Times New Roman"/>
          <w:b/>
          <w:sz w:val="28"/>
          <w:szCs w:val="28"/>
          <w:lang w:val="uk-UA"/>
        </w:rPr>
      </w:pPr>
      <w:r w:rsidRPr="008C33A5">
        <w:rPr>
          <w:rFonts w:ascii="Times New Roman" w:hAnsi="Times New Roman" w:cs="Times New Roman"/>
          <w:b/>
          <w:sz w:val="28"/>
          <w:szCs w:val="28"/>
          <w:lang w:val="uk-UA"/>
        </w:rPr>
        <w:t>Мета звітування:</w:t>
      </w:r>
    </w:p>
    <w:p w:rsidR="00DA5984" w:rsidRPr="008C33A5" w:rsidRDefault="00DA5984" w:rsidP="00187B9B">
      <w:pPr>
        <w:pStyle w:val="a3"/>
        <w:spacing w:line="276" w:lineRule="auto"/>
        <w:jc w:val="both"/>
        <w:rPr>
          <w:rFonts w:ascii="Times New Roman" w:hAnsi="Times New Roman" w:cs="Times New Roman"/>
          <w:sz w:val="28"/>
          <w:szCs w:val="28"/>
          <w:lang w:val="uk-UA"/>
        </w:rPr>
      </w:pPr>
      <w:r w:rsidRPr="00DA5984">
        <w:rPr>
          <w:rFonts w:ascii="Times New Roman" w:hAnsi="Times New Roman" w:cs="Times New Roman"/>
          <w:sz w:val="28"/>
          <w:szCs w:val="28"/>
        </w:rPr>
        <w:t> </w:t>
      </w:r>
      <w:r w:rsidR="008C33A5">
        <w:rPr>
          <w:rFonts w:ascii="Times New Roman" w:hAnsi="Times New Roman" w:cs="Times New Roman"/>
          <w:sz w:val="28"/>
          <w:szCs w:val="28"/>
          <w:lang w:val="uk-UA"/>
        </w:rPr>
        <w:tab/>
      </w:r>
      <w:r w:rsidRPr="008C33A5">
        <w:rPr>
          <w:rFonts w:ascii="Times New Roman" w:hAnsi="Times New Roman" w:cs="Times New Roman"/>
          <w:sz w:val="28"/>
          <w:szCs w:val="28"/>
          <w:lang w:val="uk-UA"/>
        </w:rPr>
        <w:t xml:space="preserve">Подальше утвердження відкритої та прозорої демократичної державно – громадської системи </w:t>
      </w:r>
      <w:r w:rsidR="008C33A5">
        <w:rPr>
          <w:rFonts w:ascii="Times New Roman" w:hAnsi="Times New Roman" w:cs="Times New Roman"/>
          <w:sz w:val="28"/>
          <w:szCs w:val="28"/>
          <w:lang w:val="uk-UA"/>
        </w:rPr>
        <w:t xml:space="preserve">управління </w:t>
      </w:r>
      <w:r w:rsidRPr="008C33A5">
        <w:rPr>
          <w:rFonts w:ascii="Times New Roman" w:hAnsi="Times New Roman" w:cs="Times New Roman"/>
          <w:sz w:val="28"/>
          <w:szCs w:val="28"/>
          <w:lang w:val="uk-UA"/>
        </w:rPr>
        <w:t xml:space="preserve"> закладом</w:t>
      </w:r>
      <w:r w:rsidR="008C33A5">
        <w:rPr>
          <w:rFonts w:ascii="Times New Roman" w:hAnsi="Times New Roman" w:cs="Times New Roman"/>
          <w:sz w:val="28"/>
          <w:szCs w:val="28"/>
          <w:lang w:val="uk-UA"/>
        </w:rPr>
        <w:t xml:space="preserve"> дошкільної освіти</w:t>
      </w:r>
      <w:r w:rsidRPr="008C33A5">
        <w:rPr>
          <w:rFonts w:ascii="Times New Roman" w:hAnsi="Times New Roman" w:cs="Times New Roman"/>
          <w:sz w:val="28"/>
          <w:szCs w:val="28"/>
          <w:lang w:val="uk-UA"/>
        </w:rPr>
        <w:t>, поєднання державного і громадського контролю за прозорістю прийняття й виконання управлінських рішень, запровадження колегіальної етики упр</w:t>
      </w:r>
      <w:r w:rsidR="008C33A5">
        <w:rPr>
          <w:rFonts w:ascii="Times New Roman" w:hAnsi="Times New Roman" w:cs="Times New Roman"/>
          <w:sz w:val="28"/>
          <w:szCs w:val="28"/>
          <w:lang w:val="uk-UA"/>
        </w:rPr>
        <w:t>авлінської діяльності директора</w:t>
      </w:r>
      <w:r w:rsidRPr="008C33A5">
        <w:rPr>
          <w:rFonts w:ascii="Times New Roman" w:hAnsi="Times New Roman" w:cs="Times New Roman"/>
          <w:sz w:val="28"/>
          <w:szCs w:val="28"/>
          <w:lang w:val="uk-UA"/>
        </w:rPr>
        <w:t>.</w:t>
      </w:r>
    </w:p>
    <w:p w:rsidR="00DA5984" w:rsidRPr="008C33A5" w:rsidRDefault="00DA5984" w:rsidP="00187B9B">
      <w:pPr>
        <w:pStyle w:val="a3"/>
        <w:spacing w:line="276" w:lineRule="auto"/>
        <w:ind w:firstLine="708"/>
        <w:jc w:val="both"/>
        <w:rPr>
          <w:rFonts w:ascii="Times New Roman" w:hAnsi="Times New Roman" w:cs="Times New Roman"/>
          <w:sz w:val="28"/>
          <w:szCs w:val="28"/>
          <w:lang w:val="uk-UA"/>
        </w:rPr>
      </w:pPr>
      <w:r w:rsidRPr="008C33A5">
        <w:rPr>
          <w:rFonts w:ascii="Times New Roman" w:hAnsi="Times New Roman" w:cs="Times New Roman"/>
          <w:sz w:val="28"/>
          <w:szCs w:val="28"/>
          <w:lang w:val="uk-UA"/>
        </w:rPr>
        <w:t>Відповідно до пункту 3 Примірного положення завданнями звітування є:</w:t>
      </w:r>
    </w:p>
    <w:p w:rsidR="00DA5984" w:rsidRPr="00E3222E" w:rsidRDefault="00E3222E" w:rsidP="00187B9B">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DA5984" w:rsidRPr="008C33A5">
        <w:rPr>
          <w:rFonts w:ascii="Times New Roman" w:hAnsi="Times New Roman" w:cs="Times New Roman"/>
          <w:sz w:val="28"/>
          <w:szCs w:val="28"/>
          <w:lang w:val="uk-UA"/>
        </w:rPr>
        <w:t xml:space="preserve">абезпечити прозорість, відкритість і демократичність </w:t>
      </w:r>
      <w:proofErr w:type="spellStart"/>
      <w:r w:rsidR="008C33A5">
        <w:rPr>
          <w:rFonts w:ascii="Times New Roman" w:hAnsi="Times New Roman" w:cs="Times New Roman"/>
          <w:sz w:val="28"/>
          <w:szCs w:val="28"/>
        </w:rPr>
        <w:t>управління</w:t>
      </w:r>
      <w:proofErr w:type="spellEnd"/>
      <w:r w:rsidR="008C33A5">
        <w:rPr>
          <w:rFonts w:ascii="Times New Roman" w:hAnsi="Times New Roman" w:cs="Times New Roman"/>
          <w:sz w:val="28"/>
          <w:szCs w:val="28"/>
        </w:rPr>
        <w:t xml:space="preserve"> </w:t>
      </w:r>
      <w:r w:rsidR="00DA5984" w:rsidRPr="00DA5984">
        <w:rPr>
          <w:rFonts w:ascii="Times New Roman" w:hAnsi="Times New Roman" w:cs="Times New Roman"/>
          <w:sz w:val="28"/>
          <w:szCs w:val="28"/>
        </w:rPr>
        <w:t xml:space="preserve"> закладом</w:t>
      </w:r>
      <w:r w:rsidR="008C33A5">
        <w:rPr>
          <w:rFonts w:ascii="Times New Roman" w:hAnsi="Times New Roman" w:cs="Times New Roman"/>
          <w:sz w:val="28"/>
          <w:szCs w:val="28"/>
          <w:lang w:val="uk-UA"/>
        </w:rPr>
        <w:t xml:space="preserve"> дошкільної освіти</w:t>
      </w:r>
      <w:r>
        <w:rPr>
          <w:rFonts w:ascii="Times New Roman" w:hAnsi="Times New Roman" w:cs="Times New Roman"/>
          <w:sz w:val="28"/>
          <w:szCs w:val="28"/>
          <w:lang w:val="uk-UA"/>
        </w:rPr>
        <w:t>;</w:t>
      </w:r>
    </w:p>
    <w:p w:rsidR="00DA5984" w:rsidRPr="00BF131D" w:rsidRDefault="00E3222E" w:rsidP="00187B9B">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DA5984" w:rsidRPr="00BF131D">
        <w:rPr>
          <w:rFonts w:ascii="Times New Roman" w:hAnsi="Times New Roman" w:cs="Times New Roman"/>
          <w:sz w:val="28"/>
          <w:szCs w:val="28"/>
          <w:lang w:val="uk-UA"/>
        </w:rPr>
        <w:t xml:space="preserve">тимулювати вплив громадськості на прийняття та виконання керівником відповідних рішень у сфері </w:t>
      </w:r>
      <w:r w:rsidR="008C33A5" w:rsidRPr="00BF131D">
        <w:rPr>
          <w:rFonts w:ascii="Times New Roman" w:hAnsi="Times New Roman" w:cs="Times New Roman"/>
          <w:sz w:val="28"/>
          <w:szCs w:val="28"/>
          <w:lang w:val="uk-UA"/>
        </w:rPr>
        <w:t xml:space="preserve">управління </w:t>
      </w:r>
      <w:r w:rsidR="00DA5984" w:rsidRPr="00BF131D">
        <w:rPr>
          <w:rFonts w:ascii="Times New Roman" w:hAnsi="Times New Roman" w:cs="Times New Roman"/>
          <w:sz w:val="28"/>
          <w:szCs w:val="28"/>
          <w:lang w:val="uk-UA"/>
        </w:rPr>
        <w:t xml:space="preserve"> закладом</w:t>
      </w:r>
      <w:r w:rsidR="008C33A5" w:rsidRPr="00BF131D">
        <w:rPr>
          <w:rFonts w:ascii="Times New Roman" w:hAnsi="Times New Roman" w:cs="Times New Roman"/>
          <w:sz w:val="28"/>
          <w:szCs w:val="28"/>
          <w:lang w:val="uk-UA"/>
        </w:rPr>
        <w:t xml:space="preserve"> дошкільної освіти</w:t>
      </w:r>
      <w:r w:rsidR="00DA5984" w:rsidRPr="00BF131D">
        <w:rPr>
          <w:rFonts w:ascii="Times New Roman" w:hAnsi="Times New Roman" w:cs="Times New Roman"/>
          <w:sz w:val="28"/>
          <w:szCs w:val="28"/>
          <w:lang w:val="uk-UA"/>
        </w:rPr>
        <w:t>.</w:t>
      </w:r>
    </w:p>
    <w:p w:rsidR="00DA5984" w:rsidRPr="00BF131D" w:rsidRDefault="00DA5984" w:rsidP="00187B9B">
      <w:pPr>
        <w:pStyle w:val="a3"/>
        <w:spacing w:line="276" w:lineRule="auto"/>
        <w:ind w:firstLine="708"/>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Дошкільний навчаль</w:t>
      </w:r>
      <w:r w:rsidR="008C33A5" w:rsidRPr="00BF131D">
        <w:rPr>
          <w:rFonts w:ascii="Times New Roman" w:hAnsi="Times New Roman" w:cs="Times New Roman"/>
          <w:sz w:val="28"/>
          <w:szCs w:val="28"/>
          <w:lang w:val="uk-UA"/>
        </w:rPr>
        <w:t xml:space="preserve">ний заклад (ясла-садок) №7 «Перлинка» </w:t>
      </w:r>
      <w:proofErr w:type="spellStart"/>
      <w:r w:rsidR="008C33A5" w:rsidRPr="00BF131D">
        <w:rPr>
          <w:rFonts w:ascii="Times New Roman" w:hAnsi="Times New Roman" w:cs="Times New Roman"/>
          <w:sz w:val="28"/>
          <w:szCs w:val="28"/>
          <w:lang w:val="uk-UA"/>
        </w:rPr>
        <w:t>Бучанської</w:t>
      </w:r>
      <w:proofErr w:type="spellEnd"/>
      <w:r w:rsidR="008C33A5" w:rsidRPr="00BF131D">
        <w:rPr>
          <w:rFonts w:ascii="Times New Roman" w:hAnsi="Times New Roman" w:cs="Times New Roman"/>
          <w:sz w:val="28"/>
          <w:szCs w:val="28"/>
          <w:lang w:val="uk-UA"/>
        </w:rPr>
        <w:t xml:space="preserve"> міської </w:t>
      </w:r>
      <w:r w:rsidRPr="00BF131D">
        <w:rPr>
          <w:rFonts w:ascii="Times New Roman" w:hAnsi="Times New Roman" w:cs="Times New Roman"/>
          <w:sz w:val="28"/>
          <w:szCs w:val="28"/>
          <w:lang w:val="uk-UA"/>
        </w:rPr>
        <w:t xml:space="preserve"> р</w:t>
      </w:r>
      <w:r w:rsidR="008C33A5" w:rsidRPr="00BF131D">
        <w:rPr>
          <w:rFonts w:ascii="Times New Roman" w:hAnsi="Times New Roman" w:cs="Times New Roman"/>
          <w:sz w:val="28"/>
          <w:szCs w:val="28"/>
          <w:lang w:val="uk-UA"/>
        </w:rPr>
        <w:t>ади розташований : м. Буча, вул. Б. Гмирі,12</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електронна пошта:sadok_</w:t>
      </w:r>
      <w:r w:rsidR="008C33A5" w:rsidRPr="00BF131D">
        <w:rPr>
          <w:rFonts w:ascii="Times New Roman" w:hAnsi="Times New Roman" w:cs="Times New Roman"/>
          <w:sz w:val="28"/>
          <w:szCs w:val="28"/>
          <w:lang w:val="uk-UA"/>
        </w:rPr>
        <w:t>perlin</w:t>
      </w:r>
      <w:r w:rsidR="00EE05F7" w:rsidRPr="00BF131D">
        <w:rPr>
          <w:rFonts w:ascii="Times New Roman" w:hAnsi="Times New Roman" w:cs="Times New Roman"/>
          <w:sz w:val="28"/>
          <w:szCs w:val="28"/>
          <w:lang w:val="uk-UA"/>
        </w:rPr>
        <w:t>ka</w:t>
      </w:r>
      <w:r w:rsidRPr="00BF131D">
        <w:rPr>
          <w:rFonts w:ascii="Times New Roman" w:hAnsi="Times New Roman" w:cs="Times New Roman"/>
          <w:sz w:val="28"/>
          <w:szCs w:val="28"/>
          <w:lang w:val="uk-UA"/>
        </w:rPr>
        <w:t>@ukr.net</w:t>
      </w:r>
    </w:p>
    <w:p w:rsidR="00DA5984" w:rsidRPr="00BF131D" w:rsidRDefault="00EE05F7" w:rsidP="00187B9B">
      <w:pPr>
        <w:pStyle w:val="a3"/>
        <w:spacing w:line="276" w:lineRule="auto"/>
        <w:ind w:firstLine="708"/>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ДНЗ було відкрито 29.12.2017 року</w:t>
      </w:r>
      <w:r w:rsidR="00DA5984" w:rsidRPr="00BF131D">
        <w:rPr>
          <w:rFonts w:ascii="Times New Roman" w:hAnsi="Times New Roman" w:cs="Times New Roman"/>
          <w:sz w:val="28"/>
          <w:szCs w:val="28"/>
          <w:lang w:val="uk-UA"/>
        </w:rPr>
        <w:t>. За проектною потужністю заклад був розрахований на 4</w:t>
      </w:r>
      <w:r w:rsidRPr="00BF131D">
        <w:rPr>
          <w:rFonts w:ascii="Times New Roman" w:hAnsi="Times New Roman" w:cs="Times New Roman"/>
          <w:sz w:val="28"/>
          <w:szCs w:val="28"/>
          <w:lang w:val="uk-UA"/>
        </w:rPr>
        <w:t xml:space="preserve"> </w:t>
      </w:r>
      <w:r w:rsidR="00DA5984" w:rsidRPr="00BF131D">
        <w:rPr>
          <w:rFonts w:ascii="Times New Roman" w:hAnsi="Times New Roman" w:cs="Times New Roman"/>
          <w:sz w:val="28"/>
          <w:szCs w:val="28"/>
          <w:lang w:val="uk-UA"/>
        </w:rPr>
        <w:t xml:space="preserve">вікові </w:t>
      </w:r>
      <w:r w:rsidR="00E3222E">
        <w:rPr>
          <w:rFonts w:ascii="Times New Roman" w:hAnsi="Times New Roman" w:cs="Times New Roman"/>
          <w:sz w:val="28"/>
          <w:szCs w:val="28"/>
          <w:lang w:val="uk-UA"/>
        </w:rPr>
        <w:t>групи, відповідно 75 місць.</w:t>
      </w:r>
      <w:r w:rsidRPr="00BF131D">
        <w:rPr>
          <w:rFonts w:ascii="Times New Roman" w:hAnsi="Times New Roman" w:cs="Times New Roman"/>
          <w:sz w:val="28"/>
          <w:szCs w:val="28"/>
          <w:lang w:val="uk-UA"/>
        </w:rPr>
        <w:t xml:space="preserve"> За рахунок вивільнення і переобладнання харчоблоку проектна потужність збільшилась.</w:t>
      </w:r>
      <w:r w:rsidR="00DA5984" w:rsidRPr="00BF131D">
        <w:rPr>
          <w:rFonts w:ascii="Times New Roman" w:hAnsi="Times New Roman" w:cs="Times New Roman"/>
          <w:sz w:val="28"/>
          <w:szCs w:val="28"/>
          <w:lang w:val="uk-UA"/>
        </w:rPr>
        <w:t xml:space="preserve"> Загальна п</w:t>
      </w:r>
      <w:r w:rsidRPr="00BF131D">
        <w:rPr>
          <w:rFonts w:ascii="Times New Roman" w:hAnsi="Times New Roman" w:cs="Times New Roman"/>
          <w:sz w:val="28"/>
          <w:szCs w:val="28"/>
          <w:lang w:val="uk-UA"/>
        </w:rPr>
        <w:t>отужність ДНЗ, на даний час, 110</w:t>
      </w:r>
      <w:r w:rsidR="00DA5984" w:rsidRPr="00BF131D">
        <w:rPr>
          <w:rFonts w:ascii="Times New Roman" w:hAnsi="Times New Roman" w:cs="Times New Roman"/>
          <w:sz w:val="28"/>
          <w:szCs w:val="28"/>
          <w:lang w:val="uk-UA"/>
        </w:rPr>
        <w:t xml:space="preserve"> місць.</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В даний час в ДНЗ</w:t>
      </w:r>
      <w:r w:rsidR="00EE05F7" w:rsidRPr="00BF131D">
        <w:rPr>
          <w:rFonts w:ascii="Times New Roman" w:hAnsi="Times New Roman" w:cs="Times New Roman"/>
          <w:sz w:val="28"/>
          <w:szCs w:val="28"/>
          <w:lang w:val="uk-UA"/>
        </w:rPr>
        <w:t xml:space="preserve"> «П</w:t>
      </w:r>
      <w:r w:rsidR="00D80DC4">
        <w:rPr>
          <w:rFonts w:ascii="Times New Roman" w:hAnsi="Times New Roman" w:cs="Times New Roman"/>
          <w:sz w:val="28"/>
          <w:szCs w:val="28"/>
          <w:lang w:val="uk-UA"/>
        </w:rPr>
        <w:t>ерлинка» функціонує 6</w:t>
      </w:r>
      <w:r w:rsidR="00EE05F7" w:rsidRPr="00BF131D">
        <w:rPr>
          <w:rFonts w:ascii="Times New Roman" w:hAnsi="Times New Roman" w:cs="Times New Roman"/>
          <w:sz w:val="28"/>
          <w:szCs w:val="28"/>
          <w:lang w:val="uk-UA"/>
        </w:rPr>
        <w:t xml:space="preserve"> груп</w:t>
      </w:r>
      <w:r w:rsidRPr="00BF131D">
        <w:rPr>
          <w:rFonts w:ascii="Times New Roman" w:hAnsi="Times New Roman" w:cs="Times New Roman"/>
          <w:sz w:val="28"/>
          <w:szCs w:val="28"/>
          <w:lang w:val="uk-UA"/>
        </w:rPr>
        <w:t>:</w:t>
      </w:r>
    </w:p>
    <w:p w:rsidR="00DA5984" w:rsidRPr="00BF131D" w:rsidRDefault="00EE05F7"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1. Ясельна група, яку відвідує 31</w:t>
      </w:r>
      <w:r w:rsidR="00DA5984" w:rsidRPr="00BF131D">
        <w:rPr>
          <w:rFonts w:ascii="Times New Roman" w:hAnsi="Times New Roman" w:cs="Times New Roman"/>
          <w:sz w:val="28"/>
          <w:szCs w:val="28"/>
          <w:lang w:val="uk-UA"/>
        </w:rPr>
        <w:t> </w:t>
      </w:r>
      <w:r w:rsidRPr="00BF131D">
        <w:rPr>
          <w:rFonts w:ascii="Times New Roman" w:hAnsi="Times New Roman" w:cs="Times New Roman"/>
          <w:sz w:val="28"/>
          <w:szCs w:val="28"/>
          <w:lang w:val="uk-UA"/>
        </w:rPr>
        <w:t>дитина</w:t>
      </w:r>
      <w:r w:rsidR="00DA5984" w:rsidRPr="00BF131D">
        <w:rPr>
          <w:rFonts w:ascii="Times New Roman" w:hAnsi="Times New Roman" w:cs="Times New Roman"/>
          <w:sz w:val="28"/>
          <w:szCs w:val="28"/>
          <w:lang w:val="uk-UA"/>
        </w:rPr>
        <w:t>;</w:t>
      </w:r>
    </w:p>
    <w:p w:rsidR="00DA5984" w:rsidRPr="00BF131D" w:rsidRDefault="00EE05F7"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2</w:t>
      </w:r>
      <w:r w:rsidR="00BF131D">
        <w:rPr>
          <w:rFonts w:ascii="Times New Roman" w:hAnsi="Times New Roman" w:cs="Times New Roman"/>
          <w:sz w:val="28"/>
          <w:szCs w:val="28"/>
          <w:lang w:val="uk-UA"/>
        </w:rPr>
        <w:t>. Молодша</w:t>
      </w:r>
      <w:r w:rsidRPr="00BF131D">
        <w:rPr>
          <w:rFonts w:ascii="Times New Roman" w:hAnsi="Times New Roman" w:cs="Times New Roman"/>
          <w:sz w:val="28"/>
          <w:szCs w:val="28"/>
          <w:lang w:val="uk-UA"/>
        </w:rPr>
        <w:t>  група, яку відвідує 31дитина;</w:t>
      </w:r>
    </w:p>
    <w:p w:rsidR="00EE05F7" w:rsidRPr="00BF131D" w:rsidRDefault="00EE05F7"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lastRenderedPageBreak/>
        <w:t>3. 1 середня група, яку відвідує 29 дітей;</w:t>
      </w:r>
    </w:p>
    <w:p w:rsidR="00EE05F7" w:rsidRPr="00BF131D" w:rsidRDefault="00EE05F7"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4. 2 середня інклюзивна група, яку відвідує 22 дитини;</w:t>
      </w:r>
    </w:p>
    <w:p w:rsidR="00EE05F7" w:rsidRPr="00BF131D" w:rsidRDefault="00EE05F7"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5. Старша група, яку відвідує 35 дітей;</w:t>
      </w:r>
    </w:p>
    <w:p w:rsidR="00EE05F7" w:rsidRPr="00BF131D" w:rsidRDefault="00EE05F7"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6. Група короткотривалого перебування – відвідує 12 дітей</w:t>
      </w:r>
    </w:p>
    <w:p w:rsidR="00DA5984" w:rsidRPr="00BF131D" w:rsidRDefault="00DA5984" w:rsidP="00187B9B">
      <w:pPr>
        <w:pStyle w:val="a3"/>
        <w:spacing w:line="276" w:lineRule="auto"/>
        <w:jc w:val="both"/>
        <w:rPr>
          <w:rFonts w:ascii="Times New Roman" w:hAnsi="Times New Roman" w:cs="Times New Roman"/>
          <w:sz w:val="28"/>
          <w:szCs w:val="28"/>
          <w:lang w:val="uk-UA"/>
        </w:rPr>
      </w:pPr>
    </w:p>
    <w:p w:rsidR="00DA5984" w:rsidRPr="00BF131D" w:rsidRDefault="00EE05F7"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Загальна кількість становить 160</w:t>
      </w:r>
      <w:r w:rsidR="00DA5984" w:rsidRPr="00BF131D">
        <w:rPr>
          <w:rFonts w:ascii="Times New Roman" w:hAnsi="Times New Roman" w:cs="Times New Roman"/>
          <w:sz w:val="28"/>
          <w:szCs w:val="28"/>
          <w:lang w:val="uk-UA"/>
        </w:rPr>
        <w:t xml:space="preserve"> дітей</w:t>
      </w:r>
      <w:r w:rsidRPr="00BF131D">
        <w:rPr>
          <w:rFonts w:ascii="Times New Roman" w:hAnsi="Times New Roman" w:cs="Times New Roman"/>
          <w:sz w:val="28"/>
          <w:szCs w:val="28"/>
          <w:lang w:val="uk-UA"/>
        </w:rPr>
        <w:t>.</w:t>
      </w:r>
    </w:p>
    <w:p w:rsidR="00DA5984" w:rsidRPr="00BF131D" w:rsidRDefault="00EE05F7" w:rsidP="00187B9B">
      <w:pPr>
        <w:pStyle w:val="a3"/>
        <w:spacing w:line="276" w:lineRule="auto"/>
        <w:ind w:firstLine="708"/>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З</w:t>
      </w:r>
      <w:r w:rsidR="00DA5984" w:rsidRPr="00BF131D">
        <w:rPr>
          <w:rFonts w:ascii="Times New Roman" w:hAnsi="Times New Roman" w:cs="Times New Roman"/>
          <w:sz w:val="28"/>
          <w:szCs w:val="28"/>
          <w:lang w:val="uk-UA"/>
        </w:rPr>
        <w:t>аклад</w:t>
      </w:r>
      <w:r w:rsidRPr="00BF131D">
        <w:rPr>
          <w:rFonts w:ascii="Times New Roman" w:hAnsi="Times New Roman" w:cs="Times New Roman"/>
          <w:sz w:val="28"/>
          <w:szCs w:val="28"/>
          <w:lang w:val="uk-UA"/>
        </w:rPr>
        <w:t xml:space="preserve"> </w:t>
      </w:r>
      <w:r w:rsidR="00EE11A4" w:rsidRPr="00BF131D">
        <w:rPr>
          <w:rFonts w:ascii="Times New Roman" w:hAnsi="Times New Roman" w:cs="Times New Roman"/>
          <w:sz w:val="28"/>
          <w:szCs w:val="28"/>
          <w:lang w:val="uk-UA"/>
        </w:rPr>
        <w:t xml:space="preserve"> дошкільної освіти</w:t>
      </w:r>
      <w:r w:rsidRPr="00BF131D">
        <w:rPr>
          <w:rFonts w:ascii="Times New Roman" w:hAnsi="Times New Roman" w:cs="Times New Roman"/>
          <w:sz w:val="28"/>
          <w:szCs w:val="28"/>
          <w:lang w:val="uk-UA"/>
        </w:rPr>
        <w:t xml:space="preserve"> «Пе</w:t>
      </w:r>
      <w:r w:rsidR="00EE11A4" w:rsidRPr="00BF131D">
        <w:rPr>
          <w:rFonts w:ascii="Times New Roman" w:hAnsi="Times New Roman" w:cs="Times New Roman"/>
          <w:sz w:val="28"/>
          <w:szCs w:val="28"/>
          <w:lang w:val="uk-UA"/>
        </w:rPr>
        <w:t>рлинка</w:t>
      </w:r>
      <w:r w:rsidR="00DA5984" w:rsidRPr="00BF131D">
        <w:rPr>
          <w:rFonts w:ascii="Times New Roman" w:hAnsi="Times New Roman" w:cs="Times New Roman"/>
          <w:sz w:val="28"/>
          <w:szCs w:val="28"/>
          <w:lang w:val="uk-UA"/>
        </w:rPr>
        <w:t>» працює з 7.30 – до 18.00 години за п’ятиденним робочим тижнем.</w:t>
      </w:r>
      <w:r w:rsidR="00E3222E">
        <w:rPr>
          <w:rFonts w:ascii="Times New Roman" w:hAnsi="Times New Roman" w:cs="Times New Roman"/>
          <w:sz w:val="28"/>
          <w:szCs w:val="28"/>
          <w:lang w:val="uk-UA"/>
        </w:rPr>
        <w:t xml:space="preserve"> Групи з 12-годинним перебуванням дітей</w:t>
      </w:r>
      <w:r w:rsidR="00EE11A4" w:rsidRPr="00BF131D">
        <w:rPr>
          <w:rFonts w:ascii="Times New Roman" w:hAnsi="Times New Roman" w:cs="Times New Roman"/>
          <w:sz w:val="28"/>
          <w:szCs w:val="28"/>
          <w:lang w:val="uk-UA"/>
        </w:rPr>
        <w:t xml:space="preserve"> працюють з 7.00 до 19.00. </w:t>
      </w:r>
      <w:r w:rsidR="00E3222E">
        <w:rPr>
          <w:rFonts w:ascii="Times New Roman" w:hAnsi="Times New Roman" w:cs="Times New Roman"/>
          <w:sz w:val="28"/>
          <w:szCs w:val="28"/>
          <w:lang w:val="uk-UA"/>
        </w:rPr>
        <w:t xml:space="preserve"> Групові приміщення закладу дошкільної освіти</w:t>
      </w:r>
      <w:r w:rsidR="00DA5984" w:rsidRPr="00BF131D">
        <w:rPr>
          <w:rFonts w:ascii="Times New Roman" w:hAnsi="Times New Roman" w:cs="Times New Roman"/>
          <w:sz w:val="28"/>
          <w:szCs w:val="28"/>
          <w:lang w:val="uk-UA"/>
        </w:rPr>
        <w:t xml:space="preserve"> забезпечені необхідними мебл</w:t>
      </w:r>
      <w:r w:rsidR="00EE11A4" w:rsidRPr="00BF131D">
        <w:rPr>
          <w:rFonts w:ascii="Times New Roman" w:hAnsi="Times New Roman" w:cs="Times New Roman"/>
          <w:sz w:val="28"/>
          <w:szCs w:val="28"/>
          <w:lang w:val="uk-UA"/>
        </w:rPr>
        <w:t>ями та ігровим обладнанням на 80</w:t>
      </w:r>
      <w:r w:rsidR="00DA5984" w:rsidRPr="00BF131D">
        <w:rPr>
          <w:rFonts w:ascii="Times New Roman" w:hAnsi="Times New Roman" w:cs="Times New Roman"/>
          <w:sz w:val="28"/>
          <w:szCs w:val="28"/>
          <w:lang w:val="uk-UA"/>
        </w:rPr>
        <w:t>%. Розвивальне середовище закладу організовано з урахуванням інтересів дітей і відповідає їх віковим особливостям.</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Для занять дітей створені всі умови, а саме, обладнані спеціальні приміщення:</w:t>
      </w:r>
    </w:p>
    <w:p w:rsidR="00DA5984" w:rsidRPr="00BF131D" w:rsidRDefault="00EE11A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w:t>
      </w:r>
      <w:r w:rsidR="00E3222E">
        <w:rPr>
          <w:rFonts w:ascii="Times New Roman" w:hAnsi="Times New Roman" w:cs="Times New Roman"/>
          <w:sz w:val="28"/>
          <w:szCs w:val="28"/>
          <w:lang w:val="uk-UA"/>
        </w:rPr>
        <w:t xml:space="preserve"> </w:t>
      </w:r>
      <w:r w:rsidRPr="00BF131D">
        <w:rPr>
          <w:rFonts w:ascii="Times New Roman" w:hAnsi="Times New Roman" w:cs="Times New Roman"/>
          <w:sz w:val="28"/>
          <w:szCs w:val="28"/>
          <w:lang w:val="uk-UA"/>
        </w:rPr>
        <w:t>музично</w:t>
      </w:r>
      <w:r w:rsidR="00DA5984" w:rsidRPr="00BF131D">
        <w:rPr>
          <w:rFonts w:ascii="Times New Roman" w:hAnsi="Times New Roman" w:cs="Times New Roman"/>
          <w:sz w:val="28"/>
          <w:szCs w:val="28"/>
          <w:lang w:val="uk-UA"/>
        </w:rPr>
        <w:t xml:space="preserve"> зала;</w:t>
      </w:r>
    </w:p>
    <w:p w:rsidR="00EE11A4" w:rsidRPr="00BF131D" w:rsidRDefault="00EE11A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спортивна зала;</w:t>
      </w:r>
    </w:p>
    <w:p w:rsidR="00DA5984" w:rsidRPr="00BF131D" w:rsidRDefault="00C938C5" w:rsidP="00187B9B">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ка</w:t>
      </w:r>
      <w:r w:rsidR="00EE11A4" w:rsidRPr="00BF131D">
        <w:rPr>
          <w:rFonts w:ascii="Times New Roman" w:hAnsi="Times New Roman" w:cs="Times New Roman"/>
          <w:sz w:val="28"/>
          <w:szCs w:val="28"/>
          <w:lang w:val="uk-UA"/>
        </w:rPr>
        <w:t>бінет психолога</w:t>
      </w:r>
      <w:r w:rsidR="00DA5984" w:rsidRPr="00BF131D">
        <w:rPr>
          <w:rFonts w:ascii="Times New Roman" w:hAnsi="Times New Roman" w:cs="Times New Roman"/>
          <w:sz w:val="28"/>
          <w:szCs w:val="28"/>
          <w:lang w:val="uk-UA"/>
        </w:rPr>
        <w:t>;</w:t>
      </w:r>
    </w:p>
    <w:p w:rsidR="00EE11A4" w:rsidRPr="00BF131D" w:rsidRDefault="00EE11A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кабінет вчителя-логопеда;</w:t>
      </w:r>
    </w:p>
    <w:p w:rsidR="00EE11A4" w:rsidRPr="00BF131D" w:rsidRDefault="00EE11A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кімната гурткової роботи;</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w:t>
      </w:r>
      <w:r w:rsidR="00E3222E">
        <w:rPr>
          <w:rFonts w:ascii="Times New Roman" w:hAnsi="Times New Roman" w:cs="Times New Roman"/>
          <w:sz w:val="28"/>
          <w:szCs w:val="28"/>
          <w:lang w:val="uk-UA"/>
        </w:rPr>
        <w:t xml:space="preserve"> </w:t>
      </w:r>
      <w:r w:rsidRPr="00BF131D">
        <w:rPr>
          <w:rFonts w:ascii="Times New Roman" w:hAnsi="Times New Roman" w:cs="Times New Roman"/>
          <w:sz w:val="28"/>
          <w:szCs w:val="28"/>
          <w:lang w:val="uk-UA"/>
        </w:rPr>
        <w:t>методичний кабінет;</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медичний блок;</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w:t>
      </w:r>
      <w:r w:rsidR="00E3222E">
        <w:rPr>
          <w:rFonts w:ascii="Times New Roman" w:hAnsi="Times New Roman" w:cs="Times New Roman"/>
          <w:sz w:val="28"/>
          <w:szCs w:val="28"/>
          <w:lang w:val="uk-UA"/>
        </w:rPr>
        <w:t xml:space="preserve"> </w:t>
      </w:r>
      <w:r w:rsidRPr="00BF131D">
        <w:rPr>
          <w:rFonts w:ascii="Times New Roman" w:hAnsi="Times New Roman" w:cs="Times New Roman"/>
          <w:sz w:val="28"/>
          <w:szCs w:val="28"/>
          <w:lang w:val="uk-UA"/>
        </w:rPr>
        <w:t>прогулянкові майданчики для кожної вікової групи;</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xml:space="preserve">- </w:t>
      </w:r>
      <w:r w:rsidR="00EE11A4" w:rsidRPr="00BF131D">
        <w:rPr>
          <w:rFonts w:ascii="Times New Roman" w:hAnsi="Times New Roman" w:cs="Times New Roman"/>
          <w:sz w:val="28"/>
          <w:szCs w:val="28"/>
          <w:lang w:val="uk-UA"/>
        </w:rPr>
        <w:t>2 спортивно-ігрових</w:t>
      </w:r>
      <w:r w:rsidRPr="00BF131D">
        <w:rPr>
          <w:rFonts w:ascii="Times New Roman" w:hAnsi="Times New Roman" w:cs="Times New Roman"/>
          <w:sz w:val="28"/>
          <w:szCs w:val="28"/>
          <w:lang w:val="uk-UA"/>
        </w:rPr>
        <w:t xml:space="preserve"> майданчик</w:t>
      </w:r>
      <w:r w:rsidR="00EE11A4" w:rsidRPr="00BF131D">
        <w:rPr>
          <w:rFonts w:ascii="Times New Roman" w:hAnsi="Times New Roman" w:cs="Times New Roman"/>
          <w:sz w:val="28"/>
          <w:szCs w:val="28"/>
          <w:lang w:val="uk-UA"/>
        </w:rPr>
        <w:t>и</w:t>
      </w:r>
      <w:r w:rsidRPr="00BF131D">
        <w:rPr>
          <w:rFonts w:ascii="Times New Roman" w:hAnsi="Times New Roman" w:cs="Times New Roman"/>
          <w:sz w:val="28"/>
          <w:szCs w:val="28"/>
          <w:lang w:val="uk-UA"/>
        </w:rPr>
        <w:t>.</w:t>
      </w:r>
    </w:p>
    <w:p w:rsidR="00DA5984" w:rsidRPr="00BF131D" w:rsidRDefault="00E3222E" w:rsidP="00187B9B">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Навчальний рік у закладі</w:t>
      </w:r>
      <w:r w:rsidR="00DA5984" w:rsidRPr="00BF131D">
        <w:rPr>
          <w:rFonts w:ascii="Times New Roman" w:hAnsi="Times New Roman" w:cs="Times New Roman"/>
          <w:sz w:val="28"/>
          <w:szCs w:val="28"/>
          <w:lang w:val="uk-UA"/>
        </w:rPr>
        <w:t xml:space="preserve"> починається з 1 вересня і закінчується 31 травня наступного року. З 1 червня по 31 серпня у закладі проводиться оздоровлення дітей (оздоровчий період).</w:t>
      </w:r>
    </w:p>
    <w:p w:rsidR="00DA5984" w:rsidRPr="00BF131D" w:rsidRDefault="00E3222E" w:rsidP="00187B9B">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ДНЗ №7</w:t>
      </w:r>
      <w:r w:rsidR="00EE11A4" w:rsidRPr="00BF131D">
        <w:rPr>
          <w:rFonts w:ascii="Times New Roman" w:hAnsi="Times New Roman" w:cs="Times New Roman"/>
          <w:sz w:val="28"/>
          <w:szCs w:val="28"/>
          <w:lang w:val="uk-UA"/>
        </w:rPr>
        <w:t xml:space="preserve">  «Перлинка</w:t>
      </w:r>
      <w:r w:rsidR="00DA5984" w:rsidRPr="00BF131D">
        <w:rPr>
          <w:rFonts w:ascii="Times New Roman" w:hAnsi="Times New Roman" w:cs="Times New Roman"/>
          <w:sz w:val="28"/>
          <w:szCs w:val="28"/>
          <w:lang w:val="uk-UA"/>
        </w:rPr>
        <w:t>» здійснює свою діяльність відповідно до нормативних документів та законодавчих актів України:</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Конституції України</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Закону України “Про дошкільну освіту”</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Базового компоненту дошкільної освіти (нова редакція)</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Закону України “Про охорону праці”</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Закону України “Про цивільну оборону”</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Закону України “Про дорожній рух”</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Закону України “Про відпустки”</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Кодексу Законів Про працю</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Програма розвитку дитини дошкільного віку «Дитина</w:t>
      </w:r>
      <w:r w:rsidR="00EE11A4" w:rsidRPr="00BF131D">
        <w:rPr>
          <w:rFonts w:ascii="Times New Roman" w:hAnsi="Times New Roman" w:cs="Times New Roman"/>
          <w:sz w:val="28"/>
          <w:szCs w:val="28"/>
          <w:lang w:val="uk-UA"/>
        </w:rPr>
        <w:t xml:space="preserve"> в дошкільні роки</w:t>
      </w:r>
      <w:r w:rsidRPr="00BF131D">
        <w:rPr>
          <w:rFonts w:ascii="Times New Roman" w:hAnsi="Times New Roman" w:cs="Times New Roman"/>
          <w:sz w:val="28"/>
          <w:szCs w:val="28"/>
          <w:lang w:val="uk-UA"/>
        </w:rPr>
        <w:t>»</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Програми розвитку дітей старшого дошкільного віку «Впевнений старт»</w:t>
      </w:r>
    </w:p>
    <w:p w:rsidR="00EE11A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lastRenderedPageBreak/>
        <w:t> </w:t>
      </w:r>
      <w:r w:rsidR="00EE11A4" w:rsidRPr="00BF131D">
        <w:rPr>
          <w:rFonts w:ascii="Times New Roman" w:hAnsi="Times New Roman" w:cs="Times New Roman"/>
          <w:sz w:val="28"/>
          <w:szCs w:val="28"/>
          <w:lang w:val="uk-UA"/>
        </w:rPr>
        <w:tab/>
      </w:r>
      <w:r w:rsidRPr="00BF131D">
        <w:rPr>
          <w:rFonts w:ascii="Times New Roman" w:hAnsi="Times New Roman" w:cs="Times New Roman"/>
          <w:sz w:val="28"/>
          <w:szCs w:val="28"/>
          <w:lang w:val="uk-UA"/>
        </w:rPr>
        <w:t>А також, відповідно Ста</w:t>
      </w:r>
      <w:r w:rsidR="00E3222E">
        <w:rPr>
          <w:rFonts w:ascii="Times New Roman" w:hAnsi="Times New Roman" w:cs="Times New Roman"/>
          <w:sz w:val="28"/>
          <w:szCs w:val="28"/>
          <w:lang w:val="uk-UA"/>
        </w:rPr>
        <w:t>туту та річного плану роботи ДНЗ</w:t>
      </w:r>
      <w:r w:rsidRPr="00BF131D">
        <w:rPr>
          <w:rFonts w:ascii="Times New Roman" w:hAnsi="Times New Roman" w:cs="Times New Roman"/>
          <w:sz w:val="28"/>
          <w:szCs w:val="28"/>
          <w:lang w:val="uk-UA"/>
        </w:rPr>
        <w:t xml:space="preserve">, який складається на навчальний рік та період оздоровлення. </w:t>
      </w:r>
    </w:p>
    <w:p w:rsidR="00DA5984" w:rsidRPr="00EE11A4" w:rsidRDefault="00DA5984" w:rsidP="00187B9B">
      <w:pPr>
        <w:pStyle w:val="a3"/>
        <w:spacing w:line="276" w:lineRule="auto"/>
        <w:ind w:firstLine="708"/>
        <w:jc w:val="both"/>
        <w:rPr>
          <w:rFonts w:ascii="Times New Roman" w:hAnsi="Times New Roman" w:cs="Times New Roman"/>
          <w:sz w:val="28"/>
          <w:szCs w:val="28"/>
          <w:lang w:val="uk-UA"/>
        </w:rPr>
      </w:pPr>
      <w:r w:rsidRPr="00EE11A4">
        <w:rPr>
          <w:rFonts w:ascii="Times New Roman" w:hAnsi="Times New Roman" w:cs="Times New Roman"/>
          <w:sz w:val="28"/>
          <w:szCs w:val="28"/>
          <w:lang w:val="uk-UA"/>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C6216C" w:rsidRDefault="00E3222E" w:rsidP="0024302B">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 метою роботи ДНЗ</w:t>
      </w:r>
      <w:r w:rsidR="00EE11A4">
        <w:rPr>
          <w:rFonts w:ascii="Times New Roman" w:hAnsi="Times New Roman" w:cs="Times New Roman"/>
          <w:sz w:val="28"/>
          <w:szCs w:val="28"/>
          <w:lang w:val="uk-UA"/>
        </w:rPr>
        <w:t xml:space="preserve"> «Перлинка</w:t>
      </w:r>
      <w:r w:rsidR="00DA5984" w:rsidRPr="00EE11A4">
        <w:rPr>
          <w:rFonts w:ascii="Times New Roman" w:hAnsi="Times New Roman" w:cs="Times New Roman"/>
          <w:sz w:val="28"/>
          <w:szCs w:val="28"/>
          <w:lang w:val="uk-UA"/>
        </w:rPr>
        <w:t>»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C6216C" w:rsidRPr="00EE11A4" w:rsidRDefault="00C6216C" w:rsidP="00187B9B">
      <w:pPr>
        <w:pStyle w:val="a3"/>
        <w:spacing w:line="276" w:lineRule="auto"/>
        <w:ind w:firstLine="708"/>
        <w:jc w:val="both"/>
        <w:rPr>
          <w:rFonts w:ascii="Times New Roman" w:hAnsi="Times New Roman" w:cs="Times New Roman"/>
          <w:sz w:val="28"/>
          <w:szCs w:val="28"/>
          <w:lang w:val="uk-UA"/>
        </w:rPr>
      </w:pPr>
    </w:p>
    <w:p w:rsidR="00DA5984" w:rsidRPr="00EE11A4" w:rsidRDefault="00DA5984" w:rsidP="00187B9B">
      <w:pPr>
        <w:pStyle w:val="a3"/>
        <w:spacing w:line="276" w:lineRule="auto"/>
        <w:jc w:val="center"/>
        <w:rPr>
          <w:rFonts w:ascii="Times New Roman" w:hAnsi="Times New Roman" w:cs="Times New Roman"/>
          <w:b/>
          <w:sz w:val="28"/>
          <w:szCs w:val="28"/>
        </w:rPr>
      </w:pPr>
      <w:r w:rsidRPr="00EE11A4">
        <w:rPr>
          <w:rFonts w:ascii="Times New Roman" w:hAnsi="Times New Roman" w:cs="Times New Roman"/>
          <w:b/>
          <w:sz w:val="28"/>
          <w:szCs w:val="28"/>
        </w:rPr>
        <w:t>І. ПЕРСОНАЛЬНИЙ ВНЕСОК КЕРІВНИКА У  ПІДВИЩЕННЯ РІВНЯ  </w:t>
      </w:r>
      <w:r w:rsidR="00EE11A4">
        <w:rPr>
          <w:rFonts w:ascii="Times New Roman" w:hAnsi="Times New Roman" w:cs="Times New Roman"/>
          <w:b/>
          <w:sz w:val="28"/>
          <w:szCs w:val="28"/>
        </w:rPr>
        <w:t xml:space="preserve">ОРГАНІЗАЦІЇ  </w:t>
      </w:r>
      <w:r w:rsidR="00EE11A4">
        <w:rPr>
          <w:rFonts w:ascii="Times New Roman" w:hAnsi="Times New Roman" w:cs="Times New Roman"/>
          <w:b/>
          <w:sz w:val="28"/>
          <w:szCs w:val="28"/>
          <w:lang w:val="uk-UA"/>
        </w:rPr>
        <w:t>ОСВІТНЬОГО</w:t>
      </w:r>
      <w:r w:rsidRPr="00EE11A4">
        <w:rPr>
          <w:rFonts w:ascii="Times New Roman" w:hAnsi="Times New Roman" w:cs="Times New Roman"/>
          <w:b/>
          <w:sz w:val="28"/>
          <w:szCs w:val="28"/>
        </w:rPr>
        <w:t>  ПРОЦЕСУ У</w:t>
      </w:r>
    </w:p>
    <w:p w:rsidR="00DA5984" w:rsidRPr="00EE11A4" w:rsidRDefault="00EE11A4" w:rsidP="00187B9B">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rPr>
        <w:t xml:space="preserve"> ЗАКЛАДІ</w:t>
      </w:r>
      <w:r>
        <w:rPr>
          <w:rFonts w:ascii="Times New Roman" w:hAnsi="Times New Roman" w:cs="Times New Roman"/>
          <w:b/>
          <w:sz w:val="28"/>
          <w:szCs w:val="28"/>
          <w:lang w:val="uk-UA"/>
        </w:rPr>
        <w:t xml:space="preserve"> ДОШКІЛЬНОЇ ОСВІТИ</w:t>
      </w:r>
    </w:p>
    <w:p w:rsidR="00EE11A4" w:rsidRDefault="00EE11A4" w:rsidP="00187B9B">
      <w:pPr>
        <w:pStyle w:val="a3"/>
        <w:spacing w:line="276" w:lineRule="auto"/>
        <w:jc w:val="both"/>
        <w:rPr>
          <w:rFonts w:ascii="Times New Roman" w:hAnsi="Times New Roman" w:cs="Times New Roman"/>
          <w:sz w:val="28"/>
          <w:szCs w:val="28"/>
          <w:lang w:val="uk-UA"/>
        </w:rPr>
      </w:pPr>
    </w:p>
    <w:p w:rsidR="00DA5984" w:rsidRPr="00EE11A4" w:rsidRDefault="00EE11A4" w:rsidP="00187B9B">
      <w:pPr>
        <w:pStyle w:val="a3"/>
        <w:spacing w:line="276" w:lineRule="auto"/>
        <w:jc w:val="both"/>
        <w:rPr>
          <w:rFonts w:ascii="Times New Roman" w:hAnsi="Times New Roman" w:cs="Times New Roman"/>
          <w:b/>
          <w:i/>
          <w:sz w:val="28"/>
          <w:szCs w:val="28"/>
          <w:lang w:val="uk-UA"/>
        </w:rPr>
      </w:pPr>
      <w:r w:rsidRPr="00EE11A4">
        <w:rPr>
          <w:rFonts w:ascii="Times New Roman" w:hAnsi="Times New Roman" w:cs="Times New Roman"/>
          <w:b/>
          <w:i/>
          <w:sz w:val="28"/>
          <w:szCs w:val="28"/>
          <w:lang w:val="uk-UA"/>
        </w:rPr>
        <w:t>1.1. Вжиті директором  закладу дошкільної освіти №7 «Перлинка</w:t>
      </w:r>
      <w:r w:rsidR="00DA5984" w:rsidRPr="00EE11A4">
        <w:rPr>
          <w:rFonts w:ascii="Times New Roman" w:hAnsi="Times New Roman" w:cs="Times New Roman"/>
          <w:b/>
          <w:i/>
          <w:sz w:val="28"/>
          <w:szCs w:val="28"/>
          <w:lang w:val="uk-UA"/>
        </w:rPr>
        <w:t>» заходи щодо охоплення навчанням дітей 5-ти річного віку</w:t>
      </w:r>
    </w:p>
    <w:p w:rsidR="00DA5984" w:rsidRPr="00EE11A4" w:rsidRDefault="00DA5984" w:rsidP="00187B9B">
      <w:pPr>
        <w:pStyle w:val="a3"/>
        <w:spacing w:line="276" w:lineRule="auto"/>
        <w:jc w:val="both"/>
        <w:rPr>
          <w:rFonts w:ascii="Times New Roman" w:hAnsi="Times New Roman" w:cs="Times New Roman"/>
          <w:sz w:val="28"/>
          <w:szCs w:val="28"/>
          <w:lang w:val="uk-UA"/>
        </w:rPr>
      </w:pPr>
      <w:r w:rsidRPr="00DA5984">
        <w:rPr>
          <w:rFonts w:ascii="Times New Roman" w:hAnsi="Times New Roman" w:cs="Times New Roman"/>
          <w:sz w:val="28"/>
          <w:szCs w:val="28"/>
        </w:rPr>
        <w:t> </w:t>
      </w:r>
    </w:p>
    <w:p w:rsidR="00BF131D" w:rsidRDefault="00DA5984" w:rsidP="00187B9B">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На виконання Закону України “Про дошкільну освіту”, листа МОН України від 18.12.2000 року “Про організацію роботи з дітьми старшого дошкільного </w:t>
      </w:r>
      <w:r w:rsidR="00EE11A4" w:rsidRPr="00C6216C">
        <w:rPr>
          <w:rFonts w:ascii="Times New Roman" w:hAnsi="Times New Roman" w:cs="Times New Roman"/>
          <w:sz w:val="28"/>
          <w:szCs w:val="28"/>
          <w:lang w:val="uk-UA"/>
        </w:rPr>
        <w:t xml:space="preserve">віку». В </w:t>
      </w:r>
      <w:r w:rsidRPr="00C6216C">
        <w:rPr>
          <w:rFonts w:ascii="Times New Roman" w:hAnsi="Times New Roman" w:cs="Times New Roman"/>
          <w:sz w:val="28"/>
          <w:szCs w:val="28"/>
          <w:lang w:val="uk-UA"/>
        </w:rPr>
        <w:t xml:space="preserve"> закладі</w:t>
      </w:r>
      <w:r w:rsidR="00EE11A4" w:rsidRPr="00C6216C">
        <w:rPr>
          <w:rFonts w:ascii="Times New Roman" w:hAnsi="Times New Roman" w:cs="Times New Roman"/>
          <w:sz w:val="28"/>
          <w:szCs w:val="28"/>
          <w:lang w:val="uk-UA"/>
        </w:rPr>
        <w:t xml:space="preserve"> дошкільної освіти на протязі 2018 – 2019</w:t>
      </w:r>
      <w:r w:rsidRPr="00C6216C">
        <w:rPr>
          <w:rFonts w:ascii="Times New Roman" w:hAnsi="Times New Roman" w:cs="Times New Roman"/>
          <w:sz w:val="28"/>
          <w:szCs w:val="28"/>
          <w:lang w:val="uk-UA"/>
        </w:rPr>
        <w:t xml:space="preserve"> навчального року функціонувала 1 старша група для </w:t>
      </w:r>
      <w:r w:rsidR="00EE11A4" w:rsidRPr="00C6216C">
        <w:rPr>
          <w:rFonts w:ascii="Times New Roman" w:hAnsi="Times New Roman" w:cs="Times New Roman"/>
          <w:sz w:val="28"/>
          <w:szCs w:val="28"/>
          <w:lang w:val="uk-UA"/>
        </w:rPr>
        <w:t>дітей 6-го року життя, всього 35 дітей,  33 з яких з 01 вересня 2019</w:t>
      </w:r>
      <w:r w:rsidRPr="00C6216C">
        <w:rPr>
          <w:rFonts w:ascii="Times New Roman" w:hAnsi="Times New Roman" w:cs="Times New Roman"/>
          <w:sz w:val="28"/>
          <w:szCs w:val="28"/>
          <w:lang w:val="uk-UA"/>
        </w:rPr>
        <w:t xml:space="preserve"> року підуть до </w:t>
      </w:r>
      <w:r w:rsidR="00EE11A4" w:rsidRPr="00C6216C">
        <w:rPr>
          <w:rFonts w:ascii="Times New Roman" w:hAnsi="Times New Roman" w:cs="Times New Roman"/>
          <w:sz w:val="28"/>
          <w:szCs w:val="28"/>
          <w:lang w:val="uk-UA"/>
        </w:rPr>
        <w:t xml:space="preserve">школи. Хочеться відмітити співпрацю </w:t>
      </w:r>
      <w:r w:rsidRPr="00C6216C">
        <w:rPr>
          <w:rFonts w:ascii="Times New Roman" w:hAnsi="Times New Roman" w:cs="Times New Roman"/>
          <w:sz w:val="28"/>
          <w:szCs w:val="28"/>
          <w:lang w:val="uk-UA"/>
        </w:rPr>
        <w:t xml:space="preserve"> вихователів стар</w:t>
      </w:r>
      <w:r w:rsidR="00EE11A4" w:rsidRPr="00C6216C">
        <w:rPr>
          <w:rFonts w:ascii="Times New Roman" w:hAnsi="Times New Roman" w:cs="Times New Roman"/>
          <w:sz w:val="28"/>
          <w:szCs w:val="28"/>
          <w:lang w:val="uk-UA"/>
        </w:rPr>
        <w:t xml:space="preserve">шої групи «Дослідники» </w:t>
      </w:r>
      <w:proofErr w:type="spellStart"/>
      <w:r w:rsidR="00E3222E">
        <w:rPr>
          <w:rFonts w:ascii="Times New Roman" w:hAnsi="Times New Roman" w:cs="Times New Roman"/>
          <w:sz w:val="28"/>
          <w:szCs w:val="28"/>
          <w:lang w:val="uk-UA"/>
        </w:rPr>
        <w:t>Кривов’яз</w:t>
      </w:r>
      <w:proofErr w:type="spellEnd"/>
      <w:r w:rsidR="00E3222E">
        <w:rPr>
          <w:rFonts w:ascii="Times New Roman" w:hAnsi="Times New Roman" w:cs="Times New Roman"/>
          <w:sz w:val="28"/>
          <w:szCs w:val="28"/>
          <w:lang w:val="uk-UA"/>
        </w:rPr>
        <w:t xml:space="preserve"> В.</w:t>
      </w:r>
      <w:r w:rsidR="00EE11A4" w:rsidRPr="00C6216C">
        <w:rPr>
          <w:rFonts w:ascii="Times New Roman" w:hAnsi="Times New Roman" w:cs="Times New Roman"/>
          <w:sz w:val="28"/>
          <w:szCs w:val="28"/>
          <w:lang w:val="uk-UA"/>
        </w:rPr>
        <w:t>А., та Столяр Л. О. з батьками вихованців по впровадженню програми «Впевнений старт».</w:t>
      </w:r>
      <w:r w:rsidRPr="00C6216C">
        <w:rPr>
          <w:rFonts w:ascii="Times New Roman" w:hAnsi="Times New Roman" w:cs="Times New Roman"/>
          <w:sz w:val="28"/>
          <w:szCs w:val="28"/>
          <w:lang w:val="uk-UA"/>
        </w:rPr>
        <w:t xml:space="preserve"> </w:t>
      </w:r>
    </w:p>
    <w:p w:rsidR="001C7636" w:rsidRPr="00C6216C" w:rsidRDefault="001C7636" w:rsidP="00187B9B">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збільшення охоплення дошкільною освітою дітей 5-річного віку в закладі дошкільної освіти створена група для короткотривалого перебування дітей, яку відвідую</w:t>
      </w:r>
      <w:r w:rsidR="0057660E">
        <w:rPr>
          <w:rFonts w:ascii="Times New Roman" w:hAnsi="Times New Roman" w:cs="Times New Roman"/>
          <w:sz w:val="28"/>
          <w:szCs w:val="28"/>
          <w:lang w:val="uk-UA"/>
        </w:rPr>
        <w:t>ть переважно діти старшого дошкільного віку.</w:t>
      </w:r>
    </w:p>
    <w:p w:rsidR="00EE11A4" w:rsidRPr="00497FAB" w:rsidRDefault="00EE11A4" w:rsidP="00187B9B">
      <w:pPr>
        <w:pStyle w:val="a4"/>
        <w:spacing w:before="0" w:beforeAutospacing="0" w:after="75" w:afterAutospacing="0" w:line="276" w:lineRule="auto"/>
        <w:ind w:firstLine="709"/>
        <w:jc w:val="both"/>
        <w:textAlignment w:val="baseline"/>
        <w:rPr>
          <w:sz w:val="28"/>
          <w:szCs w:val="28"/>
        </w:rPr>
      </w:pPr>
      <w:r w:rsidRPr="00C6216C">
        <w:rPr>
          <w:sz w:val="28"/>
          <w:szCs w:val="28"/>
        </w:rPr>
        <w:t xml:space="preserve">Згідно з річним планом 2018/19 </w:t>
      </w:r>
      <w:proofErr w:type="spellStart"/>
      <w:r w:rsidRPr="00C6216C">
        <w:rPr>
          <w:sz w:val="28"/>
          <w:szCs w:val="28"/>
        </w:rPr>
        <w:t>н.р</w:t>
      </w:r>
      <w:proofErr w:type="spellEnd"/>
      <w:r w:rsidRPr="00C6216C">
        <w:rPr>
          <w:sz w:val="28"/>
          <w:szCs w:val="28"/>
        </w:rPr>
        <w:t xml:space="preserve">. було проведено моніторинг якості освіти дітей старшого </w:t>
      </w:r>
      <w:proofErr w:type="spellStart"/>
      <w:r w:rsidRPr="00C6216C">
        <w:rPr>
          <w:sz w:val="28"/>
          <w:szCs w:val="28"/>
        </w:rPr>
        <w:t>передшкільного</w:t>
      </w:r>
      <w:proofErr w:type="spellEnd"/>
      <w:r w:rsidRPr="00C6216C">
        <w:rPr>
          <w:sz w:val="28"/>
          <w:szCs w:val="28"/>
        </w:rPr>
        <w:t xml:space="preserve"> віку. За допомогою </w:t>
      </w:r>
      <w:proofErr w:type="spellStart"/>
      <w:r w:rsidRPr="00C6216C">
        <w:rPr>
          <w:sz w:val="28"/>
          <w:szCs w:val="28"/>
        </w:rPr>
        <w:t>кваліметричної</w:t>
      </w:r>
      <w:proofErr w:type="spellEnd"/>
      <w:r>
        <w:rPr>
          <w:sz w:val="28"/>
          <w:szCs w:val="28"/>
        </w:rPr>
        <w:t xml:space="preserve"> моделі експертної оцінки визначали рівень сформованості таких компетенцій: особистісно-оцінної; соціально-комунікативної; художньо-продуктивної; мовленнєвої та комунікативної</w:t>
      </w:r>
      <w:r w:rsidRPr="00497FAB">
        <w:rPr>
          <w:sz w:val="28"/>
          <w:szCs w:val="28"/>
        </w:rPr>
        <w:t>.</w:t>
      </w:r>
      <w:r>
        <w:rPr>
          <w:sz w:val="28"/>
          <w:szCs w:val="28"/>
        </w:rPr>
        <w:t xml:space="preserve"> </w:t>
      </w:r>
      <w:r w:rsidRPr="00497FAB">
        <w:rPr>
          <w:sz w:val="28"/>
          <w:szCs w:val="28"/>
        </w:rPr>
        <w:t>Основними завданнями моніторингу було:</w:t>
      </w:r>
    </w:p>
    <w:p w:rsidR="00EE11A4" w:rsidRPr="00497FAB" w:rsidRDefault="00EE11A4" w:rsidP="00187B9B">
      <w:pPr>
        <w:numPr>
          <w:ilvl w:val="0"/>
          <w:numId w:val="1"/>
        </w:numPr>
        <w:spacing w:after="0"/>
        <w:ind w:left="480"/>
        <w:jc w:val="both"/>
        <w:textAlignment w:val="baseline"/>
        <w:rPr>
          <w:rFonts w:ascii="Times New Roman" w:eastAsia="Times New Roman" w:hAnsi="Times New Roman" w:cs="Times New Roman"/>
          <w:sz w:val="28"/>
          <w:szCs w:val="28"/>
          <w:lang w:eastAsia="uk-UA"/>
        </w:rPr>
      </w:pPr>
      <w:r w:rsidRPr="00497FAB">
        <w:rPr>
          <w:rFonts w:ascii="Times New Roman" w:eastAsia="Times New Roman" w:hAnsi="Times New Roman" w:cs="Times New Roman"/>
          <w:sz w:val="28"/>
          <w:szCs w:val="28"/>
          <w:lang w:eastAsia="uk-UA"/>
        </w:rPr>
        <w:t xml:space="preserve">своєчасне виявлення й оцінювання реального </w:t>
      </w:r>
      <w:r>
        <w:rPr>
          <w:rFonts w:ascii="Times New Roman" w:eastAsia="Times New Roman" w:hAnsi="Times New Roman" w:cs="Times New Roman"/>
          <w:sz w:val="28"/>
          <w:szCs w:val="28"/>
          <w:lang w:eastAsia="uk-UA"/>
        </w:rPr>
        <w:t>рівня особистісного розвитку та життєвої компетенції</w:t>
      </w:r>
      <w:r w:rsidRPr="00497FAB">
        <w:rPr>
          <w:rFonts w:ascii="Times New Roman" w:eastAsia="Times New Roman" w:hAnsi="Times New Roman" w:cs="Times New Roman"/>
          <w:sz w:val="28"/>
          <w:szCs w:val="28"/>
          <w:lang w:eastAsia="uk-UA"/>
        </w:rPr>
        <w:t>, відповідність державним вимогам;</w:t>
      </w:r>
    </w:p>
    <w:p w:rsidR="00EE11A4" w:rsidRPr="00497FAB" w:rsidRDefault="00EE11A4" w:rsidP="00187B9B">
      <w:pPr>
        <w:numPr>
          <w:ilvl w:val="0"/>
          <w:numId w:val="1"/>
        </w:numPr>
        <w:spacing w:after="0"/>
        <w:ind w:left="480"/>
        <w:jc w:val="both"/>
        <w:textAlignment w:val="baseline"/>
        <w:rPr>
          <w:rFonts w:ascii="Times New Roman" w:eastAsia="Times New Roman" w:hAnsi="Times New Roman" w:cs="Times New Roman"/>
          <w:sz w:val="28"/>
          <w:szCs w:val="28"/>
          <w:lang w:eastAsia="uk-UA"/>
        </w:rPr>
      </w:pPr>
      <w:r w:rsidRPr="00497FAB">
        <w:rPr>
          <w:rFonts w:ascii="Times New Roman" w:eastAsia="Times New Roman" w:hAnsi="Times New Roman" w:cs="Times New Roman"/>
          <w:sz w:val="28"/>
          <w:szCs w:val="28"/>
          <w:lang w:eastAsia="uk-UA"/>
        </w:rPr>
        <w:lastRenderedPageBreak/>
        <w:t xml:space="preserve">підвищення якості </w:t>
      </w:r>
      <w:r>
        <w:rPr>
          <w:rFonts w:ascii="Times New Roman" w:eastAsia="Times New Roman" w:hAnsi="Times New Roman" w:cs="Times New Roman"/>
          <w:sz w:val="28"/>
          <w:szCs w:val="28"/>
          <w:lang w:eastAsia="uk-UA"/>
        </w:rPr>
        <w:t>освітнього</w:t>
      </w:r>
      <w:r w:rsidRPr="00497FAB">
        <w:rPr>
          <w:rFonts w:ascii="Times New Roman" w:eastAsia="Times New Roman" w:hAnsi="Times New Roman" w:cs="Times New Roman"/>
          <w:sz w:val="28"/>
          <w:szCs w:val="28"/>
          <w:lang w:eastAsia="uk-UA"/>
        </w:rPr>
        <w:t xml:space="preserve"> процесу</w:t>
      </w:r>
      <w:r>
        <w:rPr>
          <w:rFonts w:ascii="Times New Roman" w:eastAsia="Times New Roman" w:hAnsi="Times New Roman" w:cs="Times New Roman"/>
          <w:sz w:val="28"/>
          <w:szCs w:val="28"/>
          <w:lang w:val="ru-RU" w:eastAsia="uk-UA"/>
        </w:rPr>
        <w:t>;</w:t>
      </w:r>
    </w:p>
    <w:p w:rsidR="00EE11A4" w:rsidRPr="00497FAB" w:rsidRDefault="00EE11A4" w:rsidP="00187B9B">
      <w:pPr>
        <w:numPr>
          <w:ilvl w:val="0"/>
          <w:numId w:val="1"/>
        </w:numPr>
        <w:spacing w:after="0"/>
        <w:ind w:left="480"/>
        <w:jc w:val="both"/>
        <w:textAlignment w:val="baseline"/>
        <w:rPr>
          <w:rFonts w:ascii="Times New Roman" w:eastAsia="Times New Roman" w:hAnsi="Times New Roman" w:cs="Times New Roman"/>
          <w:sz w:val="28"/>
          <w:szCs w:val="28"/>
          <w:lang w:eastAsia="uk-UA"/>
        </w:rPr>
      </w:pPr>
      <w:r w:rsidRPr="00497FAB">
        <w:rPr>
          <w:rFonts w:ascii="Times New Roman" w:eastAsia="Times New Roman" w:hAnsi="Times New Roman" w:cs="Times New Roman"/>
          <w:sz w:val="28"/>
          <w:szCs w:val="28"/>
          <w:lang w:eastAsia="uk-UA"/>
        </w:rPr>
        <w:t xml:space="preserve">максимально об’єктивне прогнозування можливостей розвитку </w:t>
      </w:r>
      <w:proofErr w:type="spellStart"/>
      <w:r>
        <w:rPr>
          <w:rFonts w:ascii="Times New Roman" w:eastAsia="Times New Roman" w:hAnsi="Times New Roman" w:cs="Times New Roman"/>
          <w:sz w:val="28"/>
          <w:szCs w:val="28"/>
          <w:lang w:val="ru-RU" w:eastAsia="uk-UA"/>
        </w:rPr>
        <w:t>дітей</w:t>
      </w:r>
      <w:proofErr w:type="spellEnd"/>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старшого </w:t>
      </w:r>
      <w:proofErr w:type="spellStart"/>
      <w:r>
        <w:rPr>
          <w:rFonts w:ascii="Times New Roman" w:eastAsia="Times New Roman" w:hAnsi="Times New Roman" w:cs="Times New Roman"/>
          <w:sz w:val="28"/>
          <w:szCs w:val="28"/>
          <w:lang w:eastAsia="uk-UA"/>
        </w:rPr>
        <w:t>передшкільного</w:t>
      </w:r>
      <w:proofErr w:type="spellEnd"/>
      <w:r>
        <w:rPr>
          <w:rFonts w:ascii="Times New Roman" w:eastAsia="Times New Roman" w:hAnsi="Times New Roman" w:cs="Times New Roman"/>
          <w:sz w:val="28"/>
          <w:szCs w:val="28"/>
          <w:lang w:eastAsia="uk-UA"/>
        </w:rPr>
        <w:t xml:space="preserve"> віку.</w:t>
      </w:r>
    </w:p>
    <w:p w:rsidR="001D25C7" w:rsidRPr="00C6216C" w:rsidRDefault="000A74C8" w:rsidP="00187B9B">
      <w:pPr>
        <w:pStyle w:val="a3"/>
        <w:spacing w:line="276" w:lineRule="auto"/>
        <w:ind w:firstLine="120"/>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Аналіз результатів показав, що у 88% дітей старшого </w:t>
      </w:r>
      <w:proofErr w:type="spellStart"/>
      <w:r w:rsidRPr="00C6216C">
        <w:rPr>
          <w:rFonts w:ascii="Times New Roman" w:hAnsi="Times New Roman" w:cs="Times New Roman"/>
          <w:sz w:val="28"/>
          <w:szCs w:val="28"/>
          <w:lang w:val="uk-UA"/>
        </w:rPr>
        <w:t>передшкільного</w:t>
      </w:r>
      <w:proofErr w:type="spellEnd"/>
      <w:r w:rsidRPr="00C6216C">
        <w:rPr>
          <w:rFonts w:ascii="Times New Roman" w:hAnsi="Times New Roman" w:cs="Times New Roman"/>
          <w:sz w:val="28"/>
          <w:szCs w:val="28"/>
          <w:lang w:val="uk-UA"/>
        </w:rPr>
        <w:t xml:space="preserve"> віку </w:t>
      </w:r>
      <w:r w:rsidRPr="00C6216C">
        <w:rPr>
          <w:rFonts w:ascii="Times New Roman" w:hAnsi="Times New Roman" w:cs="Times New Roman"/>
          <w:i/>
          <w:sz w:val="28"/>
          <w:szCs w:val="28"/>
          <w:lang w:val="uk-UA"/>
        </w:rPr>
        <w:t>соціально-комунікативна компетенція</w:t>
      </w:r>
      <w:r w:rsidRPr="00C6216C">
        <w:rPr>
          <w:rFonts w:ascii="Times New Roman" w:hAnsi="Times New Roman" w:cs="Times New Roman"/>
          <w:sz w:val="28"/>
          <w:szCs w:val="28"/>
          <w:lang w:val="uk-UA"/>
        </w:rPr>
        <w:t xml:space="preserve"> сформована на </w:t>
      </w:r>
      <w:r w:rsidRPr="00C6216C">
        <w:rPr>
          <w:rFonts w:ascii="Times New Roman" w:hAnsi="Times New Roman" w:cs="Times New Roman"/>
          <w:i/>
          <w:sz w:val="28"/>
          <w:szCs w:val="28"/>
          <w:lang w:val="uk-UA"/>
        </w:rPr>
        <w:t>високому рівні</w:t>
      </w:r>
      <w:r w:rsidRPr="00C6216C">
        <w:rPr>
          <w:rFonts w:ascii="Times New Roman" w:hAnsi="Times New Roman" w:cs="Times New Roman"/>
          <w:sz w:val="28"/>
          <w:szCs w:val="28"/>
          <w:lang w:val="uk-UA"/>
        </w:rPr>
        <w:t xml:space="preserve">. Показниками є: </w:t>
      </w:r>
    </w:p>
    <w:p w:rsidR="001D25C7" w:rsidRPr="00C6216C" w:rsidRDefault="000A74C8" w:rsidP="00187B9B">
      <w:pPr>
        <w:pStyle w:val="a3"/>
        <w:numPr>
          <w:ilvl w:val="0"/>
          <w:numId w:val="3"/>
        </w:numPr>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дитина вміє вислухати іншу людину, з повагою ставиться до її думки, інтересів; </w:t>
      </w:r>
    </w:p>
    <w:p w:rsidR="000A74C8" w:rsidRPr="00C6216C" w:rsidRDefault="000A74C8" w:rsidP="00187B9B">
      <w:pPr>
        <w:pStyle w:val="a3"/>
        <w:numPr>
          <w:ilvl w:val="0"/>
          <w:numId w:val="3"/>
        </w:numPr>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веде простий діалог з дорослими і однолітками; </w:t>
      </w:r>
    </w:p>
    <w:p w:rsidR="000A74C8" w:rsidRPr="00C6216C" w:rsidRDefault="000A74C8" w:rsidP="00187B9B">
      <w:pPr>
        <w:pStyle w:val="a3"/>
        <w:numPr>
          <w:ilvl w:val="0"/>
          <w:numId w:val="3"/>
        </w:numPr>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володіє мовою, легко входить в контакт з людьми, вміє спілкуватися в різних ситуаціях, взаємодіяти з партнерами по спілкуванню і т. д;</w:t>
      </w:r>
    </w:p>
    <w:p w:rsidR="000A74C8" w:rsidRPr="00C6216C" w:rsidRDefault="000A74C8" w:rsidP="00187B9B">
      <w:pPr>
        <w:pStyle w:val="a3"/>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знає та використовує правила мовленнєвого етикету.</w:t>
      </w:r>
    </w:p>
    <w:p w:rsidR="001D25C7" w:rsidRPr="00C6216C" w:rsidRDefault="000A74C8" w:rsidP="00187B9B">
      <w:pPr>
        <w:pStyle w:val="a3"/>
        <w:spacing w:line="276" w:lineRule="auto"/>
        <w:jc w:val="both"/>
        <w:rPr>
          <w:rFonts w:ascii="Times New Roman" w:hAnsi="Times New Roman" w:cs="Times New Roman"/>
          <w:sz w:val="28"/>
          <w:szCs w:val="28"/>
          <w:lang w:val="uk-UA"/>
        </w:rPr>
      </w:pPr>
      <w:r w:rsidRPr="00C6216C">
        <w:rPr>
          <w:rFonts w:ascii="Times New Roman" w:hAnsi="Times New Roman" w:cs="Times New Roman"/>
          <w:i/>
          <w:sz w:val="28"/>
          <w:szCs w:val="28"/>
          <w:lang w:val="uk-UA"/>
        </w:rPr>
        <w:t xml:space="preserve"> Особистісно-оцінна компетенція</w:t>
      </w:r>
      <w:r w:rsidRPr="00C6216C">
        <w:rPr>
          <w:rFonts w:ascii="Times New Roman" w:hAnsi="Times New Roman" w:cs="Times New Roman"/>
          <w:sz w:val="28"/>
          <w:szCs w:val="28"/>
          <w:lang w:val="uk-UA"/>
        </w:rPr>
        <w:t xml:space="preserve"> у 59% дітей старшого </w:t>
      </w:r>
      <w:proofErr w:type="spellStart"/>
      <w:r w:rsidRPr="00C6216C">
        <w:rPr>
          <w:rFonts w:ascii="Times New Roman" w:hAnsi="Times New Roman" w:cs="Times New Roman"/>
          <w:sz w:val="28"/>
          <w:szCs w:val="28"/>
          <w:lang w:val="uk-UA"/>
        </w:rPr>
        <w:t>передшкільного</w:t>
      </w:r>
      <w:proofErr w:type="spellEnd"/>
      <w:r w:rsidRPr="00C6216C">
        <w:rPr>
          <w:rFonts w:ascii="Times New Roman" w:hAnsi="Times New Roman" w:cs="Times New Roman"/>
          <w:sz w:val="28"/>
          <w:szCs w:val="28"/>
          <w:lang w:val="uk-UA"/>
        </w:rPr>
        <w:t xml:space="preserve"> віку сформована на </w:t>
      </w:r>
      <w:r w:rsidRPr="00C6216C">
        <w:rPr>
          <w:rFonts w:ascii="Times New Roman" w:hAnsi="Times New Roman" w:cs="Times New Roman"/>
          <w:i/>
          <w:sz w:val="28"/>
          <w:szCs w:val="28"/>
          <w:lang w:val="uk-UA"/>
        </w:rPr>
        <w:t>високому рівні</w:t>
      </w:r>
      <w:r w:rsidRPr="00C6216C">
        <w:rPr>
          <w:rFonts w:ascii="Times New Roman" w:hAnsi="Times New Roman" w:cs="Times New Roman"/>
          <w:sz w:val="28"/>
          <w:szCs w:val="28"/>
          <w:lang w:val="uk-UA"/>
        </w:rPr>
        <w:t>. А саме:</w:t>
      </w:r>
    </w:p>
    <w:p w:rsidR="000A74C8" w:rsidRPr="00C6216C" w:rsidRDefault="000A74C8" w:rsidP="00187B9B">
      <w:pPr>
        <w:pStyle w:val="a3"/>
        <w:numPr>
          <w:ilvl w:val="0"/>
          <w:numId w:val="3"/>
        </w:numPr>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 дитина має свої уподобання, прихильності, інтереси; знає, чого хоче (не хоче); </w:t>
      </w:r>
    </w:p>
    <w:p w:rsidR="000A74C8" w:rsidRPr="00C6216C" w:rsidRDefault="000A74C8" w:rsidP="00187B9B">
      <w:pPr>
        <w:pStyle w:val="a3"/>
        <w:numPr>
          <w:ilvl w:val="0"/>
          <w:numId w:val="3"/>
        </w:numPr>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може обґрунтувати своє ставлення, пояснити свою думку;</w:t>
      </w:r>
    </w:p>
    <w:p w:rsidR="000A74C8" w:rsidRPr="00C6216C" w:rsidRDefault="000A74C8" w:rsidP="00187B9B">
      <w:pPr>
        <w:pStyle w:val="a3"/>
        <w:numPr>
          <w:ilvl w:val="0"/>
          <w:numId w:val="3"/>
        </w:numPr>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передбачає результати своєї діяльності, знає їх значення для себе та інших; </w:t>
      </w:r>
    </w:p>
    <w:p w:rsidR="000A74C8" w:rsidRPr="00C6216C" w:rsidRDefault="000A74C8" w:rsidP="00187B9B">
      <w:pPr>
        <w:pStyle w:val="a3"/>
        <w:numPr>
          <w:ilvl w:val="0"/>
          <w:numId w:val="3"/>
        </w:numPr>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має певну думку про себе, може сформувати узагальнене судження про себе; </w:t>
      </w:r>
    </w:p>
    <w:p w:rsidR="000A74C8" w:rsidRPr="00C6216C" w:rsidRDefault="000A74C8" w:rsidP="00187B9B">
      <w:pPr>
        <w:pStyle w:val="a3"/>
        <w:numPr>
          <w:ilvl w:val="0"/>
          <w:numId w:val="3"/>
        </w:numPr>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розуміє, що власне ім'я вказує  на її індивідуальність, статеву належність; радіє своєму імені, усвідомлює, що прізвище та ім'я  по батькові вказують на належність роду, своєї родини, з її традиціями та звичаями;</w:t>
      </w:r>
      <w:r w:rsidRPr="00C6216C">
        <w:rPr>
          <w:rFonts w:ascii="Times New Roman" w:hAnsi="Times New Roman" w:cs="Times New Roman"/>
          <w:sz w:val="28"/>
          <w:szCs w:val="28"/>
          <w:shd w:val="clear" w:color="auto" w:fill="D7DBDB"/>
          <w:lang w:val="uk-UA"/>
        </w:rPr>
        <w:t xml:space="preserve"> </w:t>
      </w:r>
    </w:p>
    <w:p w:rsidR="000A74C8" w:rsidRPr="00C6216C" w:rsidRDefault="000A74C8" w:rsidP="00187B9B">
      <w:pPr>
        <w:pStyle w:val="a3"/>
        <w:numPr>
          <w:ilvl w:val="0"/>
          <w:numId w:val="3"/>
        </w:numPr>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пов'язує із сьогоденням і майбутнім переважно позитивні зміни</w:t>
      </w:r>
      <w:r w:rsidRPr="00C6216C">
        <w:rPr>
          <w:rFonts w:ascii="Times New Roman" w:hAnsi="Times New Roman" w:cs="Times New Roman"/>
          <w:sz w:val="28"/>
          <w:szCs w:val="28"/>
          <w:shd w:val="clear" w:color="auto" w:fill="D7DBDB"/>
          <w:lang w:val="uk-UA"/>
        </w:rPr>
        <w:t xml:space="preserve"> </w:t>
      </w:r>
      <w:r w:rsidRPr="00C6216C">
        <w:rPr>
          <w:rFonts w:ascii="Times New Roman" w:hAnsi="Times New Roman" w:cs="Times New Roman"/>
          <w:sz w:val="28"/>
          <w:szCs w:val="28"/>
          <w:lang w:val="uk-UA"/>
        </w:rPr>
        <w:t>та події.</w:t>
      </w:r>
    </w:p>
    <w:p w:rsidR="000A74C8" w:rsidRPr="00C6216C" w:rsidRDefault="000A74C8" w:rsidP="00187B9B">
      <w:pPr>
        <w:pStyle w:val="a3"/>
        <w:spacing w:line="276" w:lineRule="auto"/>
        <w:jc w:val="both"/>
        <w:rPr>
          <w:rFonts w:ascii="Times New Roman" w:hAnsi="Times New Roman" w:cs="Times New Roman"/>
          <w:sz w:val="28"/>
          <w:szCs w:val="28"/>
          <w:lang w:val="uk-UA"/>
        </w:rPr>
      </w:pPr>
      <w:r w:rsidRPr="00C6216C">
        <w:rPr>
          <w:rFonts w:ascii="Times New Roman" w:hAnsi="Times New Roman" w:cs="Times New Roman"/>
          <w:i/>
          <w:sz w:val="28"/>
          <w:szCs w:val="28"/>
          <w:lang w:val="uk-UA"/>
        </w:rPr>
        <w:t>Мовленнєва та комунікативна компетенція</w:t>
      </w:r>
      <w:r w:rsidRPr="00C6216C">
        <w:rPr>
          <w:rFonts w:ascii="Times New Roman" w:hAnsi="Times New Roman" w:cs="Times New Roman"/>
          <w:sz w:val="28"/>
          <w:szCs w:val="28"/>
          <w:lang w:val="uk-UA"/>
        </w:rPr>
        <w:t xml:space="preserve"> сформована на </w:t>
      </w:r>
      <w:r w:rsidRPr="00C6216C">
        <w:rPr>
          <w:rFonts w:ascii="Times New Roman" w:hAnsi="Times New Roman" w:cs="Times New Roman"/>
          <w:i/>
          <w:sz w:val="28"/>
          <w:szCs w:val="28"/>
          <w:lang w:val="uk-UA"/>
        </w:rPr>
        <w:t xml:space="preserve"> достатньому рівні.</w:t>
      </w:r>
      <w:r w:rsidRPr="00C6216C">
        <w:rPr>
          <w:rFonts w:ascii="Times New Roman" w:hAnsi="Times New Roman" w:cs="Times New Roman"/>
          <w:sz w:val="28"/>
          <w:szCs w:val="28"/>
          <w:lang w:val="uk-UA"/>
        </w:rPr>
        <w:t xml:space="preserve"> А саме 47% дітей старшого </w:t>
      </w:r>
      <w:proofErr w:type="spellStart"/>
      <w:r w:rsidRPr="00C6216C">
        <w:rPr>
          <w:rFonts w:ascii="Times New Roman" w:hAnsi="Times New Roman" w:cs="Times New Roman"/>
          <w:sz w:val="28"/>
          <w:szCs w:val="28"/>
          <w:lang w:val="uk-UA"/>
        </w:rPr>
        <w:t>передшкільного</w:t>
      </w:r>
      <w:proofErr w:type="spellEnd"/>
      <w:r w:rsidRPr="00C6216C">
        <w:rPr>
          <w:rFonts w:ascii="Times New Roman" w:hAnsi="Times New Roman" w:cs="Times New Roman"/>
          <w:sz w:val="28"/>
          <w:szCs w:val="28"/>
          <w:lang w:val="uk-UA"/>
        </w:rPr>
        <w:t xml:space="preserve"> віку:</w:t>
      </w:r>
    </w:p>
    <w:p w:rsidR="000A74C8" w:rsidRPr="00C6216C" w:rsidRDefault="000A74C8" w:rsidP="00187B9B">
      <w:pPr>
        <w:pStyle w:val="a3"/>
        <w:numPr>
          <w:ilvl w:val="0"/>
          <w:numId w:val="3"/>
        </w:numPr>
        <w:spacing w:line="276" w:lineRule="auto"/>
        <w:jc w:val="both"/>
        <w:rPr>
          <w:rFonts w:ascii="Times New Roman" w:hAnsi="Times New Roman" w:cs="Times New Roman"/>
          <w:sz w:val="28"/>
          <w:szCs w:val="28"/>
          <w:shd w:val="clear" w:color="auto" w:fill="F3E4DE"/>
          <w:lang w:val="uk-UA"/>
        </w:rPr>
      </w:pPr>
      <w:r w:rsidRPr="00C6216C">
        <w:rPr>
          <w:rFonts w:ascii="Times New Roman" w:hAnsi="Times New Roman" w:cs="Times New Roman"/>
          <w:sz w:val="28"/>
          <w:szCs w:val="28"/>
          <w:lang w:val="uk-UA"/>
        </w:rPr>
        <w:t>чітко вимовляють всі звуки рідної мови, розрізняють близькі та схожі звуки до орфоепічних норм; мають розвинений фонематичний слух, що дає змогу диференціювати фонеми, темп та гучність мовлення, наголос;</w:t>
      </w:r>
    </w:p>
    <w:p w:rsidR="000A74C8" w:rsidRPr="00C6216C" w:rsidRDefault="000A74C8" w:rsidP="00187B9B">
      <w:pPr>
        <w:pStyle w:val="a3"/>
        <w:numPr>
          <w:ilvl w:val="0"/>
          <w:numId w:val="3"/>
        </w:numPr>
        <w:spacing w:line="276" w:lineRule="auto"/>
        <w:jc w:val="both"/>
        <w:rPr>
          <w:rFonts w:ascii="Times New Roman" w:hAnsi="Times New Roman" w:cs="Times New Roman"/>
          <w:sz w:val="28"/>
          <w:szCs w:val="28"/>
          <w:shd w:val="clear" w:color="auto" w:fill="F3E4DE"/>
          <w:lang w:val="uk-UA"/>
        </w:rPr>
      </w:pPr>
      <w:r w:rsidRPr="00C6216C">
        <w:rPr>
          <w:rFonts w:ascii="Times New Roman" w:hAnsi="Times New Roman" w:cs="Times New Roman"/>
          <w:sz w:val="28"/>
          <w:szCs w:val="28"/>
          <w:lang w:val="uk-UA"/>
        </w:rPr>
        <w:t xml:space="preserve">оволодівають </w:t>
      </w:r>
      <w:proofErr w:type="spellStart"/>
      <w:r w:rsidRPr="00C6216C">
        <w:rPr>
          <w:rFonts w:ascii="Times New Roman" w:hAnsi="Times New Roman" w:cs="Times New Roman"/>
          <w:sz w:val="28"/>
          <w:szCs w:val="28"/>
          <w:lang w:val="uk-UA"/>
        </w:rPr>
        <w:t>мовними</w:t>
      </w:r>
      <w:proofErr w:type="spellEnd"/>
      <w:r w:rsidRPr="00C6216C">
        <w:rPr>
          <w:rFonts w:ascii="Times New Roman" w:hAnsi="Times New Roman" w:cs="Times New Roman"/>
          <w:sz w:val="28"/>
          <w:szCs w:val="28"/>
          <w:lang w:val="uk-UA"/>
        </w:rPr>
        <w:t xml:space="preserve"> та немовними засобами виразності (міміка, жести тощо);</w:t>
      </w:r>
      <w:r w:rsidRPr="00C6216C">
        <w:rPr>
          <w:rFonts w:ascii="Times New Roman" w:hAnsi="Times New Roman" w:cs="Times New Roman"/>
          <w:sz w:val="28"/>
          <w:szCs w:val="28"/>
          <w:shd w:val="clear" w:color="auto" w:fill="D7DBDB"/>
          <w:lang w:val="uk-UA"/>
        </w:rPr>
        <w:t xml:space="preserve"> </w:t>
      </w:r>
    </w:p>
    <w:p w:rsidR="000A74C8" w:rsidRPr="00C6216C" w:rsidRDefault="000A74C8" w:rsidP="00187B9B">
      <w:pPr>
        <w:pStyle w:val="a3"/>
        <w:numPr>
          <w:ilvl w:val="0"/>
          <w:numId w:val="3"/>
        </w:numPr>
        <w:spacing w:line="276" w:lineRule="auto"/>
        <w:jc w:val="both"/>
        <w:rPr>
          <w:rFonts w:ascii="Times New Roman" w:hAnsi="Times New Roman" w:cs="Times New Roman"/>
          <w:sz w:val="28"/>
          <w:szCs w:val="28"/>
          <w:shd w:val="clear" w:color="auto" w:fill="F3E4DE"/>
          <w:lang w:val="uk-UA"/>
        </w:rPr>
      </w:pPr>
      <w:r w:rsidRPr="00C6216C">
        <w:rPr>
          <w:rFonts w:ascii="Times New Roman" w:hAnsi="Times New Roman" w:cs="Times New Roman"/>
          <w:sz w:val="28"/>
          <w:szCs w:val="28"/>
          <w:lang w:val="uk-UA"/>
        </w:rPr>
        <w:t xml:space="preserve"> оперують </w:t>
      </w:r>
      <w:proofErr w:type="spellStart"/>
      <w:r w:rsidRPr="00C6216C">
        <w:rPr>
          <w:rFonts w:ascii="Times New Roman" w:hAnsi="Times New Roman" w:cs="Times New Roman"/>
          <w:sz w:val="28"/>
          <w:szCs w:val="28"/>
          <w:lang w:val="uk-UA"/>
        </w:rPr>
        <w:t>узагальнювальними</w:t>
      </w:r>
      <w:proofErr w:type="spellEnd"/>
      <w:r w:rsidRPr="00C6216C">
        <w:rPr>
          <w:rFonts w:ascii="Times New Roman" w:hAnsi="Times New Roman" w:cs="Times New Roman"/>
          <w:sz w:val="28"/>
          <w:szCs w:val="28"/>
          <w:lang w:val="uk-UA"/>
        </w:rPr>
        <w:t xml:space="preserve"> словами різного порядку;</w:t>
      </w:r>
      <w:r w:rsidRPr="00C6216C">
        <w:rPr>
          <w:rFonts w:ascii="Times New Roman" w:hAnsi="Times New Roman" w:cs="Times New Roman"/>
          <w:sz w:val="28"/>
          <w:szCs w:val="28"/>
          <w:shd w:val="clear" w:color="auto" w:fill="D7DBDB"/>
          <w:lang w:val="uk-UA"/>
        </w:rPr>
        <w:t xml:space="preserve"> </w:t>
      </w:r>
      <w:r w:rsidRPr="00C6216C">
        <w:rPr>
          <w:rFonts w:ascii="Times New Roman" w:hAnsi="Times New Roman" w:cs="Times New Roman"/>
          <w:sz w:val="28"/>
          <w:szCs w:val="28"/>
          <w:lang w:val="uk-UA"/>
        </w:rPr>
        <w:t xml:space="preserve">узгоджують слова у словосполученнях і реченнях згідно з </w:t>
      </w:r>
      <w:proofErr w:type="spellStart"/>
      <w:r w:rsidRPr="00C6216C">
        <w:rPr>
          <w:rFonts w:ascii="Times New Roman" w:hAnsi="Times New Roman" w:cs="Times New Roman"/>
          <w:sz w:val="28"/>
          <w:szCs w:val="28"/>
          <w:lang w:val="uk-UA"/>
        </w:rPr>
        <w:t>мовними</w:t>
      </w:r>
      <w:proofErr w:type="spellEnd"/>
      <w:r w:rsidRPr="00C6216C">
        <w:rPr>
          <w:rFonts w:ascii="Times New Roman" w:hAnsi="Times New Roman" w:cs="Times New Roman"/>
          <w:sz w:val="28"/>
          <w:szCs w:val="28"/>
          <w:shd w:val="clear" w:color="auto" w:fill="D7DBDB"/>
          <w:lang w:val="uk-UA"/>
        </w:rPr>
        <w:t xml:space="preserve"> </w:t>
      </w:r>
      <w:r w:rsidRPr="00C6216C">
        <w:rPr>
          <w:rFonts w:ascii="Times New Roman" w:hAnsi="Times New Roman" w:cs="Times New Roman"/>
          <w:sz w:val="28"/>
          <w:szCs w:val="28"/>
          <w:lang w:val="uk-UA"/>
        </w:rPr>
        <w:t xml:space="preserve">нормами; створюють нові слова (за допомогою суфіксів, префіксів, споріднені і </w:t>
      </w:r>
      <w:r w:rsidRPr="00C6216C">
        <w:rPr>
          <w:rFonts w:ascii="Times New Roman" w:hAnsi="Times New Roman" w:cs="Times New Roman"/>
          <w:sz w:val="28"/>
          <w:szCs w:val="28"/>
          <w:lang w:val="uk-UA"/>
        </w:rPr>
        <w:lastRenderedPageBreak/>
        <w:t>однокореневі); вживають різні за складністю типи речень</w:t>
      </w:r>
      <w:r w:rsidRPr="00C6216C">
        <w:rPr>
          <w:rFonts w:ascii="Times New Roman" w:hAnsi="Times New Roman" w:cs="Times New Roman"/>
          <w:sz w:val="28"/>
          <w:szCs w:val="28"/>
          <w:shd w:val="clear" w:color="auto" w:fill="D7DBDB"/>
          <w:lang w:val="uk-UA"/>
        </w:rPr>
        <w:t xml:space="preserve"> </w:t>
      </w:r>
      <w:r w:rsidRPr="00C6216C">
        <w:rPr>
          <w:rFonts w:ascii="Times New Roman" w:hAnsi="Times New Roman" w:cs="Times New Roman"/>
          <w:sz w:val="28"/>
          <w:szCs w:val="28"/>
          <w:lang w:val="uk-UA"/>
        </w:rPr>
        <w:t>(прості, складні, складнопідрядні, складносурядні).</w:t>
      </w:r>
    </w:p>
    <w:p w:rsidR="000A74C8" w:rsidRPr="00C6216C" w:rsidRDefault="000A74C8" w:rsidP="00187B9B">
      <w:pPr>
        <w:pStyle w:val="a3"/>
        <w:numPr>
          <w:ilvl w:val="0"/>
          <w:numId w:val="3"/>
        </w:numPr>
        <w:spacing w:line="276" w:lineRule="auto"/>
        <w:jc w:val="both"/>
        <w:rPr>
          <w:rFonts w:ascii="Times New Roman" w:hAnsi="Times New Roman" w:cs="Times New Roman"/>
          <w:sz w:val="28"/>
          <w:szCs w:val="28"/>
          <w:shd w:val="clear" w:color="auto" w:fill="F3E4DE"/>
          <w:lang w:val="uk-UA"/>
        </w:rPr>
      </w:pPr>
      <w:r w:rsidRPr="00C6216C">
        <w:rPr>
          <w:rFonts w:ascii="Times New Roman" w:hAnsi="Times New Roman" w:cs="Times New Roman"/>
          <w:sz w:val="28"/>
          <w:szCs w:val="28"/>
          <w:lang w:val="uk-UA"/>
        </w:rPr>
        <w:t xml:space="preserve">відповідають на запитання і звертаються із запитаннями; </w:t>
      </w:r>
    </w:p>
    <w:p w:rsidR="000A74C8" w:rsidRPr="00C6216C" w:rsidRDefault="000A74C8" w:rsidP="00187B9B">
      <w:pPr>
        <w:pStyle w:val="a3"/>
        <w:spacing w:line="276" w:lineRule="auto"/>
        <w:jc w:val="both"/>
        <w:rPr>
          <w:rFonts w:ascii="Times New Roman" w:hAnsi="Times New Roman" w:cs="Times New Roman"/>
          <w:sz w:val="28"/>
          <w:szCs w:val="28"/>
          <w:shd w:val="clear" w:color="auto" w:fill="F3E4DE"/>
          <w:lang w:val="uk-UA"/>
        </w:rPr>
      </w:pPr>
      <w:r w:rsidRPr="00C6216C">
        <w:rPr>
          <w:rFonts w:ascii="Times New Roman" w:hAnsi="Times New Roman" w:cs="Times New Roman"/>
          <w:sz w:val="28"/>
          <w:szCs w:val="28"/>
          <w:lang w:val="uk-UA"/>
        </w:rPr>
        <w:t>дотримуються правил мовленнєвої поведінки та мовленнєвого етикету;</w:t>
      </w:r>
    </w:p>
    <w:p w:rsidR="000A74C8" w:rsidRPr="00C6216C" w:rsidRDefault="000A74C8" w:rsidP="00187B9B">
      <w:pPr>
        <w:pStyle w:val="a3"/>
        <w:spacing w:line="276" w:lineRule="auto"/>
        <w:jc w:val="both"/>
        <w:rPr>
          <w:rFonts w:ascii="Times New Roman" w:hAnsi="Times New Roman" w:cs="Times New Roman"/>
          <w:sz w:val="28"/>
          <w:szCs w:val="28"/>
          <w:shd w:val="clear" w:color="auto" w:fill="F3E4DE"/>
          <w:lang w:val="uk-UA"/>
        </w:rPr>
      </w:pPr>
      <w:r w:rsidRPr="00C6216C">
        <w:rPr>
          <w:rFonts w:ascii="Times New Roman" w:hAnsi="Times New Roman" w:cs="Times New Roman"/>
          <w:sz w:val="28"/>
          <w:szCs w:val="28"/>
          <w:lang w:val="uk-UA"/>
        </w:rPr>
        <w:t>складають різні види розповідей: описові, сюжетні,</w:t>
      </w:r>
      <w:r w:rsidRPr="00C6216C">
        <w:rPr>
          <w:rFonts w:ascii="Times New Roman" w:hAnsi="Times New Roman" w:cs="Times New Roman"/>
          <w:sz w:val="28"/>
          <w:szCs w:val="28"/>
          <w:shd w:val="clear" w:color="auto" w:fill="D7DBDB"/>
          <w:lang w:val="uk-UA"/>
        </w:rPr>
        <w:t xml:space="preserve"> </w:t>
      </w:r>
      <w:r w:rsidRPr="00C6216C">
        <w:rPr>
          <w:rFonts w:ascii="Times New Roman" w:hAnsi="Times New Roman" w:cs="Times New Roman"/>
          <w:sz w:val="28"/>
          <w:szCs w:val="28"/>
          <w:lang w:val="uk-UA"/>
        </w:rPr>
        <w:t>творчі (розповіді - роздуми, етюди повідомлення та ін.).</w:t>
      </w:r>
    </w:p>
    <w:p w:rsidR="000A74C8" w:rsidRPr="00C6216C" w:rsidRDefault="000A74C8" w:rsidP="00187B9B">
      <w:pPr>
        <w:pStyle w:val="a3"/>
        <w:spacing w:line="276" w:lineRule="auto"/>
        <w:jc w:val="both"/>
        <w:rPr>
          <w:rFonts w:ascii="Times New Roman" w:hAnsi="Times New Roman" w:cs="Times New Roman"/>
          <w:sz w:val="28"/>
          <w:szCs w:val="28"/>
          <w:shd w:val="clear" w:color="auto" w:fill="F3E4DE"/>
          <w:lang w:val="uk-UA"/>
        </w:rPr>
      </w:pPr>
      <w:r w:rsidRPr="00C6216C">
        <w:rPr>
          <w:rFonts w:ascii="Times New Roman" w:hAnsi="Times New Roman" w:cs="Times New Roman"/>
          <w:i/>
          <w:sz w:val="28"/>
          <w:szCs w:val="28"/>
          <w:lang w:val="uk-UA"/>
        </w:rPr>
        <w:t>Художньо-продуктивна компетенція</w:t>
      </w:r>
      <w:r w:rsidRPr="00C6216C">
        <w:rPr>
          <w:rFonts w:ascii="Times New Roman" w:hAnsi="Times New Roman" w:cs="Times New Roman"/>
          <w:sz w:val="28"/>
          <w:szCs w:val="28"/>
          <w:lang w:val="uk-UA"/>
        </w:rPr>
        <w:t xml:space="preserve"> в дітей старшого </w:t>
      </w:r>
      <w:proofErr w:type="spellStart"/>
      <w:r w:rsidRPr="00C6216C">
        <w:rPr>
          <w:rFonts w:ascii="Times New Roman" w:hAnsi="Times New Roman" w:cs="Times New Roman"/>
          <w:sz w:val="28"/>
          <w:szCs w:val="28"/>
          <w:lang w:val="uk-UA"/>
        </w:rPr>
        <w:t>передшкільного</w:t>
      </w:r>
      <w:proofErr w:type="spellEnd"/>
      <w:r w:rsidRPr="00C6216C">
        <w:rPr>
          <w:rFonts w:ascii="Times New Roman" w:hAnsi="Times New Roman" w:cs="Times New Roman"/>
          <w:sz w:val="28"/>
          <w:szCs w:val="28"/>
          <w:lang w:val="uk-UA"/>
        </w:rPr>
        <w:t xml:space="preserve"> віку сформована на </w:t>
      </w:r>
      <w:r w:rsidRPr="00C6216C">
        <w:rPr>
          <w:rFonts w:ascii="Times New Roman" w:hAnsi="Times New Roman" w:cs="Times New Roman"/>
          <w:i/>
          <w:sz w:val="28"/>
          <w:szCs w:val="28"/>
          <w:lang w:val="uk-UA"/>
        </w:rPr>
        <w:t>достатньому рівні</w:t>
      </w:r>
      <w:r w:rsidRPr="00C6216C">
        <w:rPr>
          <w:rFonts w:ascii="Times New Roman" w:hAnsi="Times New Roman" w:cs="Times New Roman"/>
          <w:sz w:val="28"/>
          <w:szCs w:val="28"/>
          <w:lang w:val="uk-UA"/>
        </w:rPr>
        <w:t>.</w:t>
      </w:r>
    </w:p>
    <w:p w:rsidR="000A74C8" w:rsidRPr="00C6216C" w:rsidRDefault="000A74C8" w:rsidP="00187B9B">
      <w:pPr>
        <w:pStyle w:val="a3"/>
        <w:spacing w:line="276" w:lineRule="auto"/>
        <w:jc w:val="both"/>
        <w:rPr>
          <w:rFonts w:ascii="Times New Roman" w:hAnsi="Times New Roman" w:cs="Times New Roman"/>
          <w:color w:val="000000"/>
          <w:sz w:val="28"/>
          <w:szCs w:val="28"/>
          <w:lang w:val="uk-UA"/>
        </w:rPr>
      </w:pPr>
      <w:r w:rsidRPr="00C6216C">
        <w:rPr>
          <w:rFonts w:ascii="Times New Roman" w:hAnsi="Times New Roman" w:cs="Times New Roman"/>
          <w:sz w:val="28"/>
          <w:szCs w:val="28"/>
          <w:lang w:val="uk-UA"/>
        </w:rPr>
        <w:t xml:space="preserve">35 % дітей </w:t>
      </w:r>
      <w:r w:rsidRPr="00C6216C">
        <w:rPr>
          <w:rFonts w:ascii="Times New Roman" w:hAnsi="Times New Roman" w:cs="Times New Roman"/>
          <w:color w:val="000000"/>
          <w:sz w:val="28"/>
          <w:szCs w:val="28"/>
          <w:lang w:val="uk-UA"/>
        </w:rPr>
        <w:t xml:space="preserve">володіють  технічними прийомами роботи з різними матеріалами, елементарною художньою майстерністю. </w:t>
      </w:r>
    </w:p>
    <w:p w:rsidR="000A74C8" w:rsidRPr="00C6216C" w:rsidRDefault="000A74C8" w:rsidP="00187B9B">
      <w:pPr>
        <w:pStyle w:val="a3"/>
        <w:spacing w:line="276" w:lineRule="auto"/>
        <w:ind w:firstLine="708"/>
        <w:jc w:val="both"/>
        <w:rPr>
          <w:rFonts w:ascii="Times New Roman" w:hAnsi="Times New Roman" w:cs="Times New Roman"/>
          <w:sz w:val="28"/>
          <w:szCs w:val="28"/>
          <w:shd w:val="clear" w:color="auto" w:fill="F3E4DE"/>
          <w:lang w:val="uk-UA"/>
        </w:rPr>
      </w:pPr>
      <w:r w:rsidRPr="00C6216C">
        <w:rPr>
          <w:rFonts w:ascii="Times New Roman" w:hAnsi="Times New Roman" w:cs="Times New Roman"/>
          <w:color w:val="000000"/>
          <w:sz w:val="28"/>
          <w:szCs w:val="28"/>
          <w:lang w:val="uk-UA"/>
        </w:rPr>
        <w:t>Їм вдається створювати образи різними засобами і техніками, творчо застосовуючи виражальні можливості лінії, кольору, композиції, ритму та реалізації творчого задуму.</w:t>
      </w:r>
    </w:p>
    <w:p w:rsidR="0057660E" w:rsidRPr="0024302B" w:rsidRDefault="00DA5984" w:rsidP="00187B9B">
      <w:pPr>
        <w:pStyle w:val="a3"/>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w:t>
      </w:r>
    </w:p>
    <w:p w:rsidR="00DA5984" w:rsidRPr="00C6216C" w:rsidRDefault="00DA5984" w:rsidP="00187B9B">
      <w:pPr>
        <w:pStyle w:val="a3"/>
        <w:spacing w:line="276" w:lineRule="auto"/>
        <w:jc w:val="both"/>
        <w:rPr>
          <w:rFonts w:ascii="Times New Roman" w:hAnsi="Times New Roman" w:cs="Times New Roman"/>
          <w:b/>
          <w:i/>
          <w:sz w:val="28"/>
          <w:szCs w:val="28"/>
          <w:lang w:val="uk-UA"/>
        </w:rPr>
      </w:pPr>
      <w:r w:rsidRPr="00C6216C">
        <w:rPr>
          <w:rFonts w:ascii="Times New Roman" w:hAnsi="Times New Roman" w:cs="Times New Roman"/>
          <w:b/>
          <w:i/>
          <w:sz w:val="28"/>
          <w:szCs w:val="28"/>
          <w:lang w:val="uk-UA"/>
        </w:rPr>
        <w:t xml:space="preserve">1.2. Створення умов для варіативності навчання та   вжиті заходи щодо упровадження інноваційних педагогічних технологій </w:t>
      </w:r>
      <w:r w:rsidR="001D25C7" w:rsidRPr="00C6216C">
        <w:rPr>
          <w:rFonts w:ascii="Times New Roman" w:hAnsi="Times New Roman" w:cs="Times New Roman"/>
          <w:b/>
          <w:i/>
          <w:sz w:val="28"/>
          <w:szCs w:val="28"/>
          <w:lang w:val="uk-UA"/>
        </w:rPr>
        <w:t xml:space="preserve"> у освітній </w:t>
      </w:r>
      <w:r w:rsidRPr="00C6216C">
        <w:rPr>
          <w:rFonts w:ascii="Times New Roman" w:hAnsi="Times New Roman" w:cs="Times New Roman"/>
          <w:b/>
          <w:i/>
          <w:sz w:val="28"/>
          <w:szCs w:val="28"/>
          <w:lang w:val="uk-UA"/>
        </w:rPr>
        <w:t>процес</w:t>
      </w:r>
    </w:p>
    <w:p w:rsidR="00DA5984" w:rsidRPr="00DA5984" w:rsidRDefault="00DA5984" w:rsidP="00187B9B">
      <w:pPr>
        <w:pStyle w:val="a3"/>
        <w:spacing w:line="276" w:lineRule="auto"/>
        <w:jc w:val="both"/>
        <w:rPr>
          <w:rFonts w:ascii="Times New Roman" w:hAnsi="Times New Roman" w:cs="Times New Roman"/>
          <w:sz w:val="28"/>
          <w:szCs w:val="28"/>
        </w:rPr>
      </w:pPr>
      <w:r w:rsidRPr="00DA5984">
        <w:rPr>
          <w:rFonts w:ascii="Times New Roman" w:hAnsi="Times New Roman" w:cs="Times New Roman"/>
          <w:sz w:val="28"/>
          <w:szCs w:val="28"/>
        </w:rPr>
        <w:t> </w:t>
      </w:r>
    </w:p>
    <w:p w:rsidR="001D25C7" w:rsidRPr="00C6216C" w:rsidRDefault="00DA5984" w:rsidP="00187B9B">
      <w:pPr>
        <w:pStyle w:val="a3"/>
        <w:spacing w:line="276" w:lineRule="auto"/>
        <w:ind w:firstLine="708"/>
        <w:jc w:val="both"/>
        <w:rPr>
          <w:rFonts w:ascii="Times New Roman" w:hAnsi="Times New Roman" w:cs="Times New Roman"/>
          <w:sz w:val="28"/>
          <w:szCs w:val="28"/>
          <w:lang w:val="uk-UA"/>
        </w:rPr>
      </w:pPr>
      <w:r w:rsidRPr="001D25C7">
        <w:rPr>
          <w:rFonts w:ascii="Times New Roman" w:hAnsi="Times New Roman" w:cs="Times New Roman"/>
          <w:sz w:val="28"/>
          <w:szCs w:val="28"/>
          <w:lang w:val="uk-UA"/>
        </w:rPr>
        <w:t>Організація м</w:t>
      </w:r>
      <w:r w:rsidR="001D25C7">
        <w:rPr>
          <w:rFonts w:ascii="Times New Roman" w:hAnsi="Times New Roman" w:cs="Times New Roman"/>
          <w:sz w:val="28"/>
          <w:szCs w:val="28"/>
          <w:lang w:val="uk-UA"/>
        </w:rPr>
        <w:t xml:space="preserve">етодичної роботи </w:t>
      </w:r>
      <w:r w:rsidRPr="001D25C7">
        <w:rPr>
          <w:rFonts w:ascii="Times New Roman" w:hAnsi="Times New Roman" w:cs="Times New Roman"/>
          <w:sz w:val="28"/>
          <w:szCs w:val="28"/>
          <w:lang w:val="uk-UA"/>
        </w:rPr>
        <w:t xml:space="preserve"> закладу</w:t>
      </w:r>
      <w:r w:rsidR="001D25C7">
        <w:rPr>
          <w:rFonts w:ascii="Times New Roman" w:hAnsi="Times New Roman" w:cs="Times New Roman"/>
          <w:sz w:val="28"/>
          <w:szCs w:val="28"/>
          <w:lang w:val="uk-UA"/>
        </w:rPr>
        <w:t xml:space="preserve"> дошкільної освіти</w:t>
      </w:r>
      <w:r w:rsidRPr="001D25C7">
        <w:rPr>
          <w:rFonts w:ascii="Times New Roman" w:hAnsi="Times New Roman" w:cs="Times New Roman"/>
          <w:sz w:val="28"/>
          <w:szCs w:val="28"/>
          <w:lang w:val="uk-UA"/>
        </w:rPr>
        <w:t>, заходи щодо упровадження інноваційних педа</w:t>
      </w:r>
      <w:r w:rsidR="001D25C7">
        <w:rPr>
          <w:rFonts w:ascii="Times New Roman" w:hAnsi="Times New Roman" w:cs="Times New Roman"/>
          <w:sz w:val="28"/>
          <w:szCs w:val="28"/>
          <w:lang w:val="uk-UA"/>
        </w:rPr>
        <w:t xml:space="preserve">гогічних технологій в освітній </w:t>
      </w:r>
      <w:r w:rsidRPr="001D25C7">
        <w:rPr>
          <w:rFonts w:ascii="Times New Roman" w:hAnsi="Times New Roman" w:cs="Times New Roman"/>
          <w:sz w:val="28"/>
          <w:szCs w:val="28"/>
          <w:lang w:val="uk-UA"/>
        </w:rPr>
        <w:t xml:space="preserve"> процес, згідно з концептуальними засадами програми розвитку дитини дошкільного віку регламентувалися річним планом закладу. </w:t>
      </w:r>
      <w:r w:rsidR="001D25C7" w:rsidRPr="001D25C7">
        <w:rPr>
          <w:rFonts w:ascii="Times New Roman" w:hAnsi="Times New Roman" w:cs="Times New Roman"/>
          <w:sz w:val="28"/>
          <w:szCs w:val="28"/>
          <w:lang w:val="uk-UA"/>
        </w:rPr>
        <w:t xml:space="preserve">Інновації в </w:t>
      </w:r>
      <w:r w:rsidR="003E1FBC">
        <w:rPr>
          <w:rFonts w:ascii="Times New Roman" w:hAnsi="Times New Roman" w:cs="Times New Roman"/>
          <w:sz w:val="28"/>
          <w:szCs w:val="28"/>
          <w:lang w:val="uk-UA"/>
        </w:rPr>
        <w:t>ДНЗ</w:t>
      </w:r>
      <w:r w:rsidRPr="001D25C7">
        <w:rPr>
          <w:rFonts w:ascii="Times New Roman" w:hAnsi="Times New Roman" w:cs="Times New Roman"/>
          <w:sz w:val="28"/>
          <w:szCs w:val="28"/>
          <w:lang w:val="uk-UA"/>
        </w:rPr>
        <w:t xml:space="preserve"> є необхідними для ведення пошуку шляхів розв’язання проблем, наявних в дошкільній галузі; прагнення наших педагогів підвищити якість освітніх послуг, урізноманітнити їх, задовольняючи зростаючі з кожним роком запити окремих батьків . </w:t>
      </w:r>
      <w:r w:rsidRPr="00C6216C">
        <w:rPr>
          <w:rFonts w:ascii="Times New Roman" w:hAnsi="Times New Roman" w:cs="Times New Roman"/>
          <w:sz w:val="28"/>
          <w:szCs w:val="28"/>
          <w:lang w:val="uk-UA"/>
        </w:rPr>
        <w:t xml:space="preserve">Педагоги закладу реалізують зміст освіти через інтеграцію різних видів дитячої діяльності. Заняття вихователі розрізняють за способом організації дітей: групові, </w:t>
      </w:r>
      <w:proofErr w:type="spellStart"/>
      <w:r w:rsidRPr="00C6216C">
        <w:rPr>
          <w:rFonts w:ascii="Times New Roman" w:hAnsi="Times New Roman" w:cs="Times New Roman"/>
          <w:sz w:val="28"/>
          <w:szCs w:val="28"/>
          <w:lang w:val="uk-UA"/>
        </w:rPr>
        <w:t>підгрупові</w:t>
      </w:r>
      <w:proofErr w:type="spellEnd"/>
      <w:r w:rsidRPr="00C6216C">
        <w:rPr>
          <w:rFonts w:ascii="Times New Roman" w:hAnsi="Times New Roman" w:cs="Times New Roman"/>
          <w:sz w:val="28"/>
          <w:szCs w:val="28"/>
          <w:lang w:val="uk-UA"/>
        </w:rPr>
        <w:t>, індивідуальні, індивідуально – групові. А за змістом вони інтегровані відповідно до певних пізнавальних завдань.</w:t>
      </w:r>
    </w:p>
    <w:p w:rsidR="00DA5984" w:rsidRPr="00C6216C" w:rsidRDefault="00DA5984" w:rsidP="00187B9B">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Для забезпечення системного підходу до реалізації</w:t>
      </w:r>
      <w:r w:rsidR="001372BF">
        <w:rPr>
          <w:rFonts w:ascii="Times New Roman" w:hAnsi="Times New Roman" w:cs="Times New Roman"/>
          <w:sz w:val="28"/>
          <w:szCs w:val="28"/>
          <w:lang w:val="uk-UA"/>
        </w:rPr>
        <w:t xml:space="preserve"> завдань дошкільної освіти в закладі дошкільної освіти</w:t>
      </w:r>
      <w:r w:rsidRPr="00C6216C">
        <w:rPr>
          <w:rFonts w:ascii="Times New Roman" w:hAnsi="Times New Roman" w:cs="Times New Roman"/>
          <w:sz w:val="28"/>
          <w:szCs w:val="28"/>
          <w:lang w:val="uk-UA"/>
        </w:rPr>
        <w:t xml:space="preserve"> функціонує методичний кабінет, який є науково – методичним осередком для педагогів</w:t>
      </w:r>
      <w:r w:rsidR="001D25C7" w:rsidRPr="00C6216C">
        <w:rPr>
          <w:rFonts w:ascii="Times New Roman" w:hAnsi="Times New Roman" w:cs="Times New Roman"/>
          <w:sz w:val="28"/>
          <w:szCs w:val="28"/>
          <w:lang w:val="uk-UA"/>
        </w:rPr>
        <w:t>, що</w:t>
      </w:r>
      <w:r w:rsidRPr="00C6216C">
        <w:rPr>
          <w:rFonts w:ascii="Times New Roman" w:hAnsi="Times New Roman" w:cs="Times New Roman"/>
          <w:sz w:val="28"/>
          <w:szCs w:val="28"/>
          <w:lang w:val="uk-UA"/>
        </w:rPr>
        <w:t xml:space="preserve"> працюють в закладі та батьків</w:t>
      </w:r>
      <w:r w:rsidR="001372BF">
        <w:rPr>
          <w:rFonts w:ascii="Times New Roman" w:hAnsi="Times New Roman" w:cs="Times New Roman"/>
          <w:sz w:val="28"/>
          <w:szCs w:val="28"/>
          <w:lang w:val="uk-UA"/>
        </w:rPr>
        <w:t>,</w:t>
      </w:r>
      <w:r w:rsidRPr="00C6216C">
        <w:rPr>
          <w:rFonts w:ascii="Times New Roman" w:hAnsi="Times New Roman" w:cs="Times New Roman"/>
          <w:sz w:val="28"/>
          <w:szCs w:val="28"/>
          <w:lang w:val="uk-UA"/>
        </w:rPr>
        <w:t xml:space="preserve"> діти яких відвідують наш заклад.</w:t>
      </w:r>
    </w:p>
    <w:p w:rsidR="00DA5984" w:rsidRDefault="001D25C7" w:rsidP="00187B9B">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Педагогам ЗДО</w:t>
      </w:r>
      <w:r w:rsidR="00DA5984" w:rsidRPr="00C6216C">
        <w:rPr>
          <w:rFonts w:ascii="Times New Roman" w:hAnsi="Times New Roman" w:cs="Times New Roman"/>
          <w:sz w:val="28"/>
          <w:szCs w:val="28"/>
          <w:lang w:val="uk-UA"/>
        </w:rPr>
        <w:t xml:space="preserve"> надана можливість впроваджувати різні форми підвищення фахової майстерності: самоосвіта, </w:t>
      </w:r>
      <w:proofErr w:type="spellStart"/>
      <w:r w:rsidR="00DA5984" w:rsidRPr="00C6216C">
        <w:rPr>
          <w:rFonts w:ascii="Times New Roman" w:hAnsi="Times New Roman" w:cs="Times New Roman"/>
          <w:sz w:val="28"/>
          <w:szCs w:val="28"/>
          <w:lang w:val="uk-UA"/>
        </w:rPr>
        <w:t>взаємовідвідування</w:t>
      </w:r>
      <w:proofErr w:type="spellEnd"/>
      <w:r w:rsidR="00DA5984" w:rsidRPr="00C6216C">
        <w:rPr>
          <w:rFonts w:ascii="Times New Roman" w:hAnsi="Times New Roman" w:cs="Times New Roman"/>
          <w:sz w:val="28"/>
          <w:szCs w:val="28"/>
          <w:lang w:val="uk-UA"/>
        </w:rPr>
        <w:t xml:space="preserve"> методичних заходів, колективні перегляди, використання кращого досвіду виховате</w:t>
      </w:r>
      <w:r w:rsidRPr="00C6216C">
        <w:rPr>
          <w:rFonts w:ascii="Times New Roman" w:hAnsi="Times New Roman" w:cs="Times New Roman"/>
          <w:sz w:val="28"/>
          <w:szCs w:val="28"/>
          <w:lang w:val="uk-UA"/>
        </w:rPr>
        <w:t>лів міста</w:t>
      </w:r>
      <w:r w:rsidR="00DA5984" w:rsidRPr="00C6216C">
        <w:rPr>
          <w:rFonts w:ascii="Times New Roman" w:hAnsi="Times New Roman" w:cs="Times New Roman"/>
          <w:sz w:val="28"/>
          <w:szCs w:val="28"/>
          <w:lang w:val="uk-UA"/>
        </w:rPr>
        <w:t xml:space="preserve">, </w:t>
      </w:r>
      <w:r w:rsidRPr="00C6216C">
        <w:rPr>
          <w:rFonts w:ascii="Times New Roman" w:hAnsi="Times New Roman" w:cs="Times New Roman"/>
          <w:sz w:val="28"/>
          <w:szCs w:val="28"/>
          <w:lang w:val="uk-UA"/>
        </w:rPr>
        <w:t xml:space="preserve"> відвідування різноманітних</w:t>
      </w:r>
      <w:r>
        <w:rPr>
          <w:rFonts w:ascii="Times New Roman" w:hAnsi="Times New Roman" w:cs="Times New Roman"/>
          <w:sz w:val="28"/>
          <w:szCs w:val="28"/>
          <w:lang w:val="uk-UA"/>
        </w:rPr>
        <w:t xml:space="preserve"> тренінгів та </w:t>
      </w:r>
      <w:proofErr w:type="spellStart"/>
      <w:r>
        <w:rPr>
          <w:rFonts w:ascii="Times New Roman" w:hAnsi="Times New Roman" w:cs="Times New Roman"/>
          <w:sz w:val="28"/>
          <w:szCs w:val="28"/>
          <w:lang w:val="uk-UA"/>
        </w:rPr>
        <w:t>вебінарів</w:t>
      </w:r>
      <w:proofErr w:type="spellEnd"/>
      <w:r>
        <w:rPr>
          <w:rFonts w:ascii="Times New Roman" w:hAnsi="Times New Roman" w:cs="Times New Roman"/>
          <w:sz w:val="28"/>
          <w:szCs w:val="28"/>
          <w:lang w:val="uk-UA"/>
        </w:rPr>
        <w:t xml:space="preserve">, </w:t>
      </w:r>
      <w:r w:rsidR="00DA5984" w:rsidRPr="001D25C7">
        <w:rPr>
          <w:rFonts w:ascii="Times New Roman" w:hAnsi="Times New Roman" w:cs="Times New Roman"/>
          <w:sz w:val="28"/>
          <w:szCs w:val="28"/>
          <w:lang w:val="uk-UA"/>
        </w:rPr>
        <w:t>проходження курсів підвищення кваліфікації.</w:t>
      </w:r>
    </w:p>
    <w:p w:rsidR="0057660E" w:rsidRDefault="001372BF" w:rsidP="00187B9B">
      <w:pPr>
        <w:pStyle w:val="a3"/>
        <w:spacing w:line="276" w:lineRule="auto"/>
        <w:ind w:firstLine="708"/>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Освітня діяльність в ДНЗ</w:t>
      </w:r>
      <w:r w:rsidR="0057660E" w:rsidRPr="001372BF">
        <w:rPr>
          <w:rFonts w:ascii="Times New Roman" w:hAnsi="Times New Roman" w:cs="Times New Roman"/>
          <w:sz w:val="28"/>
          <w:szCs w:val="28"/>
          <w:lang w:val="uk-UA"/>
        </w:rPr>
        <w:t xml:space="preserve"> проводиться згідно державної програми «Дитина в дошкільні роки» та «Впевнений старт».</w:t>
      </w:r>
    </w:p>
    <w:p w:rsidR="0057660E" w:rsidRPr="001372BF" w:rsidRDefault="001372BF" w:rsidP="003E1FBC">
      <w:pPr>
        <w:spacing w:after="0"/>
        <w:ind w:left="-142" w:right="-236" w:firstLine="850"/>
        <w:jc w:val="both"/>
        <w:rPr>
          <w:rFonts w:ascii="Segoe UI" w:eastAsia="Times New Roman" w:hAnsi="Segoe UI" w:cs="Segoe UI"/>
          <w:sz w:val="24"/>
          <w:szCs w:val="24"/>
          <w:lang w:eastAsia="ru-RU"/>
        </w:rPr>
      </w:pPr>
      <w:r w:rsidRPr="00E75FAD">
        <w:rPr>
          <w:rFonts w:ascii="Times New Roman" w:eastAsia="Times New Roman" w:hAnsi="Times New Roman" w:cs="Times New Roman"/>
          <w:sz w:val="28"/>
          <w:szCs w:val="28"/>
          <w:lang w:eastAsia="ru-RU"/>
        </w:rPr>
        <w:lastRenderedPageBreak/>
        <w:t>Система методичної  роботи навчального заклад</w:t>
      </w:r>
      <w:r>
        <w:rPr>
          <w:rFonts w:ascii="Times New Roman" w:eastAsia="Times New Roman" w:hAnsi="Times New Roman" w:cs="Times New Roman"/>
          <w:sz w:val="28"/>
          <w:szCs w:val="28"/>
          <w:lang w:eastAsia="ru-RU"/>
        </w:rPr>
        <w:t>у з педагогічними кадрами у 2018/2019</w:t>
      </w:r>
      <w:r w:rsidRPr="00E75FAD">
        <w:rPr>
          <w:rFonts w:ascii="Times New Roman" w:eastAsia="Times New Roman" w:hAnsi="Times New Roman" w:cs="Times New Roman"/>
          <w:sz w:val="28"/>
          <w:szCs w:val="28"/>
          <w:lang w:eastAsia="ru-RU"/>
        </w:rPr>
        <w:t xml:space="preserve"> навчальному році була спрямована  на підвищення кваліфікації педагогічних працівників, їх педагогічної майстерності, удосконалення професійної творчості. Під час організації роботи з педагогічними кадрами використовувалися традиційні та нетрадиційні форми роботи, зокрема диспути, педагогічні лекторії, анкетування та діаг</w:t>
      </w:r>
      <w:r>
        <w:rPr>
          <w:rFonts w:ascii="Times New Roman" w:eastAsia="Times New Roman" w:hAnsi="Times New Roman" w:cs="Times New Roman"/>
          <w:sz w:val="28"/>
          <w:szCs w:val="28"/>
          <w:lang w:eastAsia="ru-RU"/>
        </w:rPr>
        <w:t xml:space="preserve">ностування, тренінги і </w:t>
      </w:r>
      <w:proofErr w:type="spellStart"/>
      <w:r>
        <w:rPr>
          <w:rFonts w:ascii="Times New Roman" w:eastAsia="Times New Roman" w:hAnsi="Times New Roman" w:cs="Times New Roman"/>
          <w:sz w:val="28"/>
          <w:szCs w:val="28"/>
          <w:lang w:eastAsia="ru-RU"/>
        </w:rPr>
        <w:t>т.п</w:t>
      </w:r>
      <w:proofErr w:type="spellEnd"/>
      <w:r w:rsidRPr="00E75FAD">
        <w:rPr>
          <w:rFonts w:ascii="Times New Roman" w:eastAsia="Times New Roman" w:hAnsi="Times New Roman" w:cs="Times New Roman"/>
          <w:sz w:val="28"/>
          <w:szCs w:val="28"/>
          <w:lang w:eastAsia="ru-RU"/>
        </w:rPr>
        <w: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243"/>
        <w:gridCol w:w="6301"/>
        <w:gridCol w:w="2137"/>
      </w:tblGrid>
      <w:tr w:rsidR="0057660E" w:rsidRPr="001372BF" w:rsidTr="00845A47">
        <w:trPr>
          <w:tblCellSpacing w:w="20" w:type="dxa"/>
        </w:trPr>
        <w:tc>
          <w:tcPr>
            <w:tcW w:w="1188" w:type="dxa"/>
            <w:shd w:val="clear" w:color="auto" w:fill="auto"/>
          </w:tcPr>
          <w:p w:rsidR="0057660E" w:rsidRPr="001372BF" w:rsidRDefault="0057660E" w:rsidP="001372BF">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w:t>
            </w:r>
          </w:p>
          <w:p w:rsidR="0057660E" w:rsidRPr="001372BF" w:rsidRDefault="0057660E" w:rsidP="001372BF">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 xml:space="preserve"> з/п</w:t>
            </w:r>
          </w:p>
        </w:tc>
        <w:tc>
          <w:tcPr>
            <w:tcW w:w="6300" w:type="dxa"/>
            <w:shd w:val="clear" w:color="auto" w:fill="auto"/>
          </w:tcPr>
          <w:p w:rsidR="0057660E" w:rsidRPr="001372BF" w:rsidRDefault="0057660E" w:rsidP="001372BF">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Форми   роботи</w:t>
            </w:r>
          </w:p>
        </w:tc>
        <w:tc>
          <w:tcPr>
            <w:tcW w:w="2083" w:type="dxa"/>
            <w:shd w:val="clear" w:color="auto" w:fill="auto"/>
          </w:tcPr>
          <w:p w:rsidR="0057660E" w:rsidRPr="001372BF" w:rsidRDefault="0057660E" w:rsidP="001372BF">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 xml:space="preserve">Кількість </w:t>
            </w:r>
          </w:p>
        </w:tc>
      </w:tr>
      <w:tr w:rsidR="0057660E" w:rsidRPr="001372BF" w:rsidTr="00845A47">
        <w:trPr>
          <w:tblCellSpacing w:w="20" w:type="dxa"/>
        </w:trPr>
        <w:tc>
          <w:tcPr>
            <w:tcW w:w="1188" w:type="dxa"/>
            <w:shd w:val="clear" w:color="auto" w:fill="auto"/>
          </w:tcPr>
          <w:p w:rsidR="0057660E" w:rsidRPr="001372BF" w:rsidRDefault="0057660E" w:rsidP="001372BF">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1.</w:t>
            </w:r>
          </w:p>
        </w:tc>
        <w:tc>
          <w:tcPr>
            <w:tcW w:w="6300" w:type="dxa"/>
            <w:shd w:val="clear" w:color="auto" w:fill="auto"/>
          </w:tcPr>
          <w:p w:rsidR="0057660E" w:rsidRPr="001372BF" w:rsidRDefault="0057660E" w:rsidP="001372BF">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педагогічні ради</w:t>
            </w:r>
          </w:p>
        </w:tc>
        <w:tc>
          <w:tcPr>
            <w:tcW w:w="2083" w:type="dxa"/>
            <w:shd w:val="clear" w:color="auto" w:fill="auto"/>
          </w:tcPr>
          <w:p w:rsidR="0057660E" w:rsidRPr="001372BF" w:rsidRDefault="0057660E" w:rsidP="001372BF">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4</w:t>
            </w:r>
          </w:p>
        </w:tc>
      </w:tr>
      <w:tr w:rsidR="0057660E" w:rsidRPr="001372BF" w:rsidTr="00845A47">
        <w:trPr>
          <w:tblCellSpacing w:w="20" w:type="dxa"/>
        </w:trPr>
        <w:tc>
          <w:tcPr>
            <w:tcW w:w="1188" w:type="dxa"/>
            <w:shd w:val="clear" w:color="auto" w:fill="auto"/>
          </w:tcPr>
          <w:p w:rsidR="0057660E" w:rsidRPr="001372BF" w:rsidRDefault="0057660E" w:rsidP="001372BF">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2.</w:t>
            </w:r>
          </w:p>
        </w:tc>
        <w:tc>
          <w:tcPr>
            <w:tcW w:w="6300" w:type="dxa"/>
            <w:shd w:val="clear" w:color="auto" w:fill="auto"/>
          </w:tcPr>
          <w:p w:rsidR="0057660E" w:rsidRPr="001372BF" w:rsidRDefault="0057660E" w:rsidP="001372BF">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семінари, семінари-практикуми, тренінги</w:t>
            </w:r>
          </w:p>
        </w:tc>
        <w:tc>
          <w:tcPr>
            <w:tcW w:w="2083" w:type="dxa"/>
            <w:shd w:val="clear" w:color="auto" w:fill="auto"/>
          </w:tcPr>
          <w:p w:rsidR="0057660E" w:rsidRPr="001372BF" w:rsidRDefault="0057660E" w:rsidP="001372BF">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4</w:t>
            </w:r>
          </w:p>
        </w:tc>
      </w:tr>
      <w:tr w:rsidR="0057660E" w:rsidRPr="001372BF" w:rsidTr="00845A47">
        <w:trPr>
          <w:tblCellSpacing w:w="20" w:type="dxa"/>
        </w:trPr>
        <w:tc>
          <w:tcPr>
            <w:tcW w:w="1188" w:type="dxa"/>
            <w:shd w:val="clear" w:color="auto" w:fill="auto"/>
          </w:tcPr>
          <w:p w:rsidR="0057660E" w:rsidRPr="001372BF" w:rsidRDefault="0057660E" w:rsidP="001372BF">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3.</w:t>
            </w:r>
          </w:p>
        </w:tc>
        <w:tc>
          <w:tcPr>
            <w:tcW w:w="6300" w:type="dxa"/>
            <w:shd w:val="clear" w:color="auto" w:fill="auto"/>
          </w:tcPr>
          <w:p w:rsidR="0057660E" w:rsidRPr="001372BF" w:rsidRDefault="0057660E" w:rsidP="001372BF">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виставки, конкурси</w:t>
            </w:r>
          </w:p>
        </w:tc>
        <w:tc>
          <w:tcPr>
            <w:tcW w:w="2083" w:type="dxa"/>
            <w:shd w:val="clear" w:color="auto" w:fill="auto"/>
          </w:tcPr>
          <w:p w:rsidR="0057660E" w:rsidRPr="001372BF" w:rsidRDefault="0057660E" w:rsidP="001372BF">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5</w:t>
            </w:r>
          </w:p>
        </w:tc>
      </w:tr>
      <w:tr w:rsidR="0057660E" w:rsidRPr="001372BF" w:rsidTr="00845A47">
        <w:trPr>
          <w:tblCellSpacing w:w="20" w:type="dxa"/>
        </w:trPr>
        <w:tc>
          <w:tcPr>
            <w:tcW w:w="1188" w:type="dxa"/>
            <w:shd w:val="clear" w:color="auto" w:fill="auto"/>
          </w:tcPr>
          <w:p w:rsidR="0057660E" w:rsidRPr="001372BF" w:rsidRDefault="0057660E" w:rsidP="001372BF">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4.</w:t>
            </w:r>
          </w:p>
        </w:tc>
        <w:tc>
          <w:tcPr>
            <w:tcW w:w="6300" w:type="dxa"/>
            <w:shd w:val="clear" w:color="auto" w:fill="auto"/>
          </w:tcPr>
          <w:p w:rsidR="0057660E" w:rsidRPr="001372BF" w:rsidRDefault="0057660E" w:rsidP="001372BF">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самоосвіта</w:t>
            </w:r>
          </w:p>
        </w:tc>
        <w:tc>
          <w:tcPr>
            <w:tcW w:w="2083" w:type="dxa"/>
            <w:shd w:val="clear" w:color="auto" w:fill="auto"/>
          </w:tcPr>
          <w:p w:rsidR="0057660E" w:rsidRPr="001372BF" w:rsidRDefault="001372BF" w:rsidP="001372B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0057660E" w:rsidRPr="001372BF">
              <w:rPr>
                <w:rFonts w:ascii="Times New Roman" w:hAnsi="Times New Roman" w:cs="Times New Roman"/>
                <w:sz w:val="28"/>
                <w:szCs w:val="28"/>
                <w:lang w:val="uk-UA"/>
              </w:rPr>
              <w:t>омісяця</w:t>
            </w:r>
          </w:p>
        </w:tc>
      </w:tr>
    </w:tbl>
    <w:p w:rsidR="0057660E" w:rsidRPr="001372BF" w:rsidRDefault="0057660E" w:rsidP="001372BF">
      <w:pPr>
        <w:pStyle w:val="a3"/>
        <w:spacing w:line="276" w:lineRule="auto"/>
        <w:jc w:val="both"/>
        <w:rPr>
          <w:rFonts w:ascii="Times New Roman" w:hAnsi="Times New Roman" w:cs="Times New Roman"/>
          <w:sz w:val="28"/>
          <w:szCs w:val="28"/>
          <w:lang w:val="uk-UA"/>
        </w:rPr>
      </w:pPr>
    </w:p>
    <w:p w:rsidR="0057660E" w:rsidRPr="001372BF" w:rsidRDefault="0057660E" w:rsidP="00187B9B">
      <w:pPr>
        <w:pStyle w:val="a3"/>
        <w:spacing w:line="276" w:lineRule="auto"/>
        <w:ind w:firstLine="708"/>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 xml:space="preserve">Протягом навчального року були проведені педради, які відзначались актуальністю, науковістю, педагогічною доцільністю тематики та інноваційним підходом до їх проведення через використання інтерактивних форм та методів роботи: </w:t>
      </w:r>
    </w:p>
    <w:p w:rsidR="0057660E" w:rsidRPr="001372BF" w:rsidRDefault="0057660E" w:rsidP="00187B9B">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b/>
          <w:sz w:val="28"/>
          <w:szCs w:val="28"/>
          <w:lang w:val="uk-UA"/>
        </w:rPr>
        <w:t>№1</w:t>
      </w:r>
      <w:r w:rsidRPr="001372BF">
        <w:rPr>
          <w:rFonts w:ascii="Times New Roman" w:hAnsi="Times New Roman" w:cs="Times New Roman"/>
          <w:sz w:val="28"/>
          <w:szCs w:val="28"/>
          <w:lang w:val="uk-UA"/>
        </w:rPr>
        <w:t xml:space="preserve"> «</w:t>
      </w:r>
      <w:r w:rsidRPr="001372BF">
        <w:rPr>
          <w:rFonts w:ascii="Times New Roman" w:hAnsi="Times New Roman" w:cs="Times New Roman"/>
          <w:i/>
          <w:iCs/>
          <w:sz w:val="28"/>
          <w:szCs w:val="28"/>
          <w:lang w:val="uk-UA"/>
        </w:rPr>
        <w:t>Дошкільна освіта: реальні кроки в наявних умовах</w:t>
      </w:r>
      <w:r w:rsidRPr="001372BF">
        <w:rPr>
          <w:rFonts w:ascii="Times New Roman" w:hAnsi="Times New Roman" w:cs="Times New Roman"/>
          <w:sz w:val="28"/>
          <w:szCs w:val="28"/>
          <w:lang w:val="uk-UA"/>
        </w:rPr>
        <w:t>».</w:t>
      </w:r>
    </w:p>
    <w:p w:rsidR="0057660E" w:rsidRPr="001372BF" w:rsidRDefault="0057660E" w:rsidP="00187B9B">
      <w:pPr>
        <w:pStyle w:val="a3"/>
        <w:spacing w:line="276" w:lineRule="auto"/>
        <w:jc w:val="both"/>
        <w:rPr>
          <w:rFonts w:ascii="Times New Roman" w:hAnsi="Times New Roman" w:cs="Times New Roman"/>
          <w:i/>
          <w:sz w:val="28"/>
          <w:szCs w:val="28"/>
          <w:lang w:val="uk-UA"/>
        </w:rPr>
      </w:pPr>
      <w:r w:rsidRPr="001372BF">
        <w:rPr>
          <w:rFonts w:ascii="Times New Roman" w:hAnsi="Times New Roman" w:cs="Times New Roman"/>
          <w:b/>
          <w:sz w:val="28"/>
          <w:szCs w:val="28"/>
          <w:lang w:val="uk-UA"/>
        </w:rPr>
        <w:t>№2</w:t>
      </w:r>
      <w:r w:rsidRPr="001372BF">
        <w:rPr>
          <w:rFonts w:ascii="Times New Roman" w:hAnsi="Times New Roman" w:cs="Times New Roman"/>
          <w:sz w:val="28"/>
          <w:szCs w:val="28"/>
          <w:lang w:val="uk-UA"/>
        </w:rPr>
        <w:t xml:space="preserve"> </w:t>
      </w:r>
      <w:r w:rsidRPr="001372BF">
        <w:rPr>
          <w:rFonts w:ascii="Times New Roman" w:hAnsi="Times New Roman" w:cs="Times New Roman"/>
          <w:i/>
          <w:sz w:val="28"/>
          <w:szCs w:val="28"/>
          <w:lang w:val="uk-UA"/>
        </w:rPr>
        <w:t>«Сучасні форми організації освітньої діяльності».</w:t>
      </w:r>
    </w:p>
    <w:p w:rsidR="0057660E" w:rsidRPr="001372BF" w:rsidRDefault="0057660E" w:rsidP="00187B9B">
      <w:pPr>
        <w:pStyle w:val="a3"/>
        <w:spacing w:line="276" w:lineRule="auto"/>
        <w:jc w:val="both"/>
        <w:rPr>
          <w:rFonts w:ascii="Times New Roman" w:hAnsi="Times New Roman" w:cs="Times New Roman"/>
          <w:i/>
          <w:sz w:val="28"/>
          <w:szCs w:val="28"/>
          <w:lang w:val="uk-UA"/>
        </w:rPr>
      </w:pPr>
      <w:r w:rsidRPr="001372BF">
        <w:rPr>
          <w:rFonts w:ascii="Times New Roman" w:hAnsi="Times New Roman" w:cs="Times New Roman"/>
          <w:b/>
          <w:sz w:val="28"/>
          <w:szCs w:val="28"/>
          <w:lang w:val="uk-UA"/>
        </w:rPr>
        <w:t xml:space="preserve">№3 </w:t>
      </w:r>
      <w:r w:rsidRPr="001372BF">
        <w:rPr>
          <w:rFonts w:ascii="Times New Roman" w:hAnsi="Times New Roman" w:cs="Times New Roman"/>
          <w:i/>
          <w:sz w:val="28"/>
          <w:szCs w:val="28"/>
          <w:lang w:val="uk-UA"/>
        </w:rPr>
        <w:t>«Про сучасні аспекти взаємодії</w:t>
      </w:r>
      <w:r w:rsidRPr="001372BF">
        <w:rPr>
          <w:rFonts w:ascii="Times New Roman" w:hAnsi="Times New Roman" w:cs="Times New Roman"/>
          <w:b/>
          <w:sz w:val="28"/>
          <w:szCs w:val="28"/>
          <w:lang w:val="uk-UA"/>
        </w:rPr>
        <w:t xml:space="preserve"> </w:t>
      </w:r>
      <w:r w:rsidRPr="001372BF">
        <w:rPr>
          <w:rFonts w:ascii="Times New Roman" w:hAnsi="Times New Roman" w:cs="Times New Roman"/>
          <w:i/>
          <w:sz w:val="28"/>
          <w:szCs w:val="28"/>
          <w:lang w:val="uk-UA"/>
        </w:rPr>
        <w:t xml:space="preserve">дитячого садка та сім`ї щодо гармонійного розвитку особистості </w:t>
      </w:r>
      <w:r w:rsidRPr="001372BF">
        <w:rPr>
          <w:rFonts w:ascii="Times New Roman" w:hAnsi="Times New Roman" w:cs="Times New Roman"/>
          <w:sz w:val="28"/>
          <w:szCs w:val="28"/>
          <w:lang w:val="uk-UA"/>
        </w:rPr>
        <w:t>».</w:t>
      </w:r>
    </w:p>
    <w:p w:rsidR="0057660E" w:rsidRPr="001372BF" w:rsidRDefault="0057660E" w:rsidP="00187B9B">
      <w:pPr>
        <w:pStyle w:val="a3"/>
        <w:spacing w:line="276" w:lineRule="auto"/>
        <w:jc w:val="both"/>
        <w:rPr>
          <w:rFonts w:ascii="Times New Roman" w:hAnsi="Times New Roman" w:cs="Times New Roman"/>
          <w:i/>
          <w:sz w:val="28"/>
          <w:szCs w:val="28"/>
          <w:lang w:val="uk-UA"/>
        </w:rPr>
      </w:pPr>
      <w:r w:rsidRPr="001372BF">
        <w:rPr>
          <w:rFonts w:ascii="Times New Roman" w:hAnsi="Times New Roman" w:cs="Times New Roman"/>
          <w:b/>
          <w:sz w:val="28"/>
          <w:szCs w:val="28"/>
          <w:lang w:val="uk-UA"/>
        </w:rPr>
        <w:t xml:space="preserve">№4 </w:t>
      </w:r>
      <w:r w:rsidRPr="001372BF">
        <w:rPr>
          <w:rFonts w:ascii="Times New Roman" w:hAnsi="Times New Roman" w:cs="Times New Roman"/>
          <w:i/>
          <w:sz w:val="28"/>
          <w:szCs w:val="28"/>
          <w:lang w:val="uk-UA"/>
        </w:rPr>
        <w:t>«Наші здобутки, наші плани».</w:t>
      </w:r>
    </w:p>
    <w:p w:rsidR="0057660E" w:rsidRPr="001372BF" w:rsidRDefault="0057660E" w:rsidP="00187B9B">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 xml:space="preserve"> </w:t>
      </w:r>
      <w:r w:rsidR="001372BF">
        <w:rPr>
          <w:rFonts w:ascii="Times New Roman" w:hAnsi="Times New Roman" w:cs="Times New Roman"/>
          <w:sz w:val="28"/>
          <w:szCs w:val="28"/>
          <w:lang w:val="uk-UA"/>
        </w:rPr>
        <w:tab/>
      </w:r>
      <w:r w:rsidRPr="001372BF">
        <w:rPr>
          <w:rFonts w:ascii="Times New Roman" w:hAnsi="Times New Roman" w:cs="Times New Roman"/>
          <w:sz w:val="28"/>
          <w:szCs w:val="28"/>
          <w:shd w:val="clear" w:color="auto" w:fill="FFFFFF"/>
          <w:lang w:val="uk-UA"/>
        </w:rPr>
        <w:t>Для вирішення річних завдань, підвищення професійного рівня педагогів  були підготовлені та проведенні змістовні семінари-практикуми та тренінги для педагогів за темами:</w:t>
      </w:r>
    </w:p>
    <w:p w:rsidR="0057660E" w:rsidRPr="001372BF" w:rsidRDefault="0057660E" w:rsidP="00187B9B">
      <w:pPr>
        <w:pStyle w:val="a3"/>
        <w:spacing w:line="276" w:lineRule="auto"/>
        <w:jc w:val="both"/>
        <w:rPr>
          <w:rFonts w:ascii="Times New Roman" w:hAnsi="Times New Roman" w:cs="Times New Roman"/>
          <w:i/>
          <w:sz w:val="28"/>
          <w:szCs w:val="28"/>
          <w:lang w:val="uk-UA"/>
        </w:rPr>
      </w:pPr>
      <w:r w:rsidRPr="001372BF">
        <w:rPr>
          <w:rFonts w:ascii="Times New Roman" w:hAnsi="Times New Roman" w:cs="Times New Roman"/>
          <w:b/>
          <w:i/>
          <w:sz w:val="28"/>
          <w:szCs w:val="28"/>
          <w:lang w:val="uk-UA"/>
        </w:rPr>
        <w:t>Семінар для педагогів:</w:t>
      </w:r>
      <w:r w:rsidRPr="001372BF">
        <w:rPr>
          <w:rFonts w:ascii="Times New Roman" w:hAnsi="Times New Roman" w:cs="Times New Roman"/>
          <w:i/>
          <w:sz w:val="28"/>
          <w:szCs w:val="28"/>
          <w:lang w:val="uk-UA"/>
        </w:rPr>
        <w:t xml:space="preserve"> «Руховий режим протягом дня та його вплив на дитячий організм».</w:t>
      </w:r>
    </w:p>
    <w:p w:rsidR="0057660E" w:rsidRPr="001372BF" w:rsidRDefault="001372BF" w:rsidP="00187B9B">
      <w:pPr>
        <w:pStyle w:val="a3"/>
        <w:spacing w:line="276"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Тренінг</w:t>
      </w:r>
      <w:r w:rsidR="0057660E" w:rsidRPr="001372BF">
        <w:rPr>
          <w:rFonts w:ascii="Times New Roman" w:hAnsi="Times New Roman" w:cs="Times New Roman"/>
          <w:b/>
          <w:i/>
          <w:sz w:val="28"/>
          <w:szCs w:val="28"/>
          <w:lang w:val="uk-UA"/>
        </w:rPr>
        <w:t xml:space="preserve"> </w:t>
      </w:r>
      <w:r w:rsidR="0057660E" w:rsidRPr="001372BF">
        <w:rPr>
          <w:rFonts w:ascii="Times New Roman" w:hAnsi="Times New Roman" w:cs="Times New Roman"/>
          <w:i/>
          <w:sz w:val="28"/>
          <w:szCs w:val="28"/>
          <w:lang w:val="uk-UA"/>
        </w:rPr>
        <w:t>«Імідж сучасного вихователя в ДНЗ».</w:t>
      </w:r>
      <w:r w:rsidR="0057660E" w:rsidRPr="001372BF">
        <w:rPr>
          <w:rFonts w:ascii="Times New Roman" w:hAnsi="Times New Roman" w:cs="Times New Roman"/>
          <w:b/>
          <w:i/>
          <w:sz w:val="28"/>
          <w:szCs w:val="28"/>
          <w:lang w:val="uk-UA"/>
        </w:rPr>
        <w:t xml:space="preserve"> </w:t>
      </w:r>
    </w:p>
    <w:p w:rsidR="0057660E" w:rsidRPr="001372BF" w:rsidRDefault="001372BF" w:rsidP="00187B9B">
      <w:pPr>
        <w:pStyle w:val="a3"/>
        <w:spacing w:line="276"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Тренінг</w:t>
      </w:r>
      <w:r w:rsidR="0057660E" w:rsidRPr="001372BF">
        <w:rPr>
          <w:rFonts w:ascii="Times New Roman" w:hAnsi="Times New Roman" w:cs="Times New Roman"/>
          <w:b/>
          <w:i/>
          <w:sz w:val="28"/>
          <w:szCs w:val="28"/>
          <w:lang w:val="uk-UA"/>
        </w:rPr>
        <w:t xml:space="preserve"> </w:t>
      </w:r>
      <w:r>
        <w:rPr>
          <w:rFonts w:ascii="Times New Roman" w:hAnsi="Times New Roman" w:cs="Times New Roman"/>
          <w:i/>
          <w:sz w:val="28"/>
          <w:szCs w:val="28"/>
          <w:lang w:val="uk-UA"/>
        </w:rPr>
        <w:t>«Сучасне заняття в закладі дошкільної освіти</w:t>
      </w:r>
      <w:r w:rsidR="0057660E" w:rsidRPr="001372BF">
        <w:rPr>
          <w:rFonts w:ascii="Times New Roman" w:hAnsi="Times New Roman" w:cs="Times New Roman"/>
          <w:i/>
          <w:sz w:val="28"/>
          <w:szCs w:val="28"/>
          <w:lang w:val="uk-UA"/>
        </w:rPr>
        <w:t>»;</w:t>
      </w:r>
    </w:p>
    <w:p w:rsidR="0057660E" w:rsidRPr="001372BF" w:rsidRDefault="001372BF" w:rsidP="00187B9B">
      <w:pPr>
        <w:pStyle w:val="a3"/>
        <w:spacing w:line="276" w:lineRule="auto"/>
        <w:jc w:val="both"/>
        <w:rPr>
          <w:rFonts w:ascii="Times New Roman" w:hAnsi="Times New Roman" w:cs="Times New Roman"/>
          <w:i/>
          <w:sz w:val="28"/>
          <w:szCs w:val="28"/>
          <w:lang w:val="uk-UA"/>
        </w:rPr>
      </w:pPr>
      <w:r>
        <w:rPr>
          <w:rFonts w:ascii="Times New Roman" w:hAnsi="Times New Roman" w:cs="Times New Roman"/>
          <w:b/>
          <w:i/>
          <w:sz w:val="28"/>
          <w:szCs w:val="28"/>
          <w:lang w:val="uk-UA"/>
        </w:rPr>
        <w:t>Тренінг</w:t>
      </w:r>
      <w:r w:rsidR="0057660E" w:rsidRPr="001372BF">
        <w:rPr>
          <w:rFonts w:ascii="Times New Roman" w:hAnsi="Times New Roman" w:cs="Times New Roman"/>
          <w:b/>
          <w:i/>
          <w:sz w:val="28"/>
          <w:szCs w:val="28"/>
          <w:lang w:val="uk-UA"/>
        </w:rPr>
        <w:t xml:space="preserve"> </w:t>
      </w:r>
      <w:r w:rsidR="0057660E" w:rsidRPr="001372BF">
        <w:rPr>
          <w:rFonts w:ascii="Times New Roman" w:hAnsi="Times New Roman" w:cs="Times New Roman"/>
          <w:i/>
          <w:sz w:val="28"/>
          <w:szCs w:val="28"/>
          <w:lang w:val="uk-UA"/>
        </w:rPr>
        <w:t xml:space="preserve">«Інноваційні </w:t>
      </w:r>
      <w:proofErr w:type="spellStart"/>
      <w:r w:rsidR="0057660E" w:rsidRPr="001372BF">
        <w:rPr>
          <w:rFonts w:ascii="Times New Roman" w:hAnsi="Times New Roman" w:cs="Times New Roman"/>
          <w:i/>
          <w:sz w:val="28"/>
          <w:szCs w:val="28"/>
          <w:lang w:val="uk-UA"/>
        </w:rPr>
        <w:t>технологіі</w:t>
      </w:r>
      <w:proofErr w:type="spellEnd"/>
      <w:r w:rsidR="0057660E" w:rsidRPr="001372BF">
        <w:rPr>
          <w:rFonts w:ascii="Times New Roman" w:hAnsi="Times New Roman" w:cs="Times New Roman"/>
          <w:i/>
          <w:sz w:val="28"/>
          <w:szCs w:val="28"/>
          <w:lang w:val="uk-UA"/>
        </w:rPr>
        <w:t xml:space="preserve"> в ДНЗ»</w:t>
      </w:r>
    </w:p>
    <w:p w:rsidR="0057660E" w:rsidRPr="001372BF" w:rsidRDefault="001372BF" w:rsidP="00187B9B">
      <w:pPr>
        <w:pStyle w:val="a3"/>
        <w:spacing w:line="276" w:lineRule="auto"/>
        <w:jc w:val="both"/>
        <w:rPr>
          <w:rFonts w:ascii="Times New Roman" w:hAnsi="Times New Roman" w:cs="Times New Roman"/>
          <w:i/>
          <w:sz w:val="28"/>
          <w:szCs w:val="28"/>
          <w:lang w:val="uk-UA"/>
        </w:rPr>
      </w:pPr>
      <w:r>
        <w:rPr>
          <w:rFonts w:ascii="Times New Roman" w:hAnsi="Times New Roman" w:cs="Times New Roman"/>
          <w:b/>
          <w:i/>
          <w:sz w:val="28"/>
          <w:szCs w:val="28"/>
          <w:lang w:val="uk-UA"/>
        </w:rPr>
        <w:t>Тренінг</w:t>
      </w:r>
      <w:r w:rsidR="0057660E" w:rsidRPr="001372BF">
        <w:rPr>
          <w:rFonts w:ascii="Times New Roman" w:hAnsi="Times New Roman" w:cs="Times New Roman"/>
          <w:i/>
          <w:sz w:val="28"/>
          <w:szCs w:val="28"/>
          <w:lang w:val="uk-UA"/>
        </w:rPr>
        <w:t xml:space="preserve"> «Побудова ефективного спілкування та </w:t>
      </w:r>
      <w:proofErr w:type="spellStart"/>
      <w:r w:rsidR="0057660E" w:rsidRPr="001372BF">
        <w:rPr>
          <w:rFonts w:ascii="Times New Roman" w:hAnsi="Times New Roman" w:cs="Times New Roman"/>
          <w:i/>
          <w:sz w:val="28"/>
          <w:szCs w:val="28"/>
          <w:lang w:val="uk-UA"/>
        </w:rPr>
        <w:t>взаємодіі</w:t>
      </w:r>
      <w:proofErr w:type="spellEnd"/>
      <w:r w:rsidR="0057660E" w:rsidRPr="001372BF">
        <w:rPr>
          <w:rFonts w:ascii="Times New Roman" w:hAnsi="Times New Roman" w:cs="Times New Roman"/>
          <w:i/>
          <w:sz w:val="28"/>
          <w:szCs w:val="28"/>
          <w:lang w:val="uk-UA"/>
        </w:rPr>
        <w:t xml:space="preserve"> з батьками»</w:t>
      </w:r>
    </w:p>
    <w:p w:rsidR="0057660E" w:rsidRPr="001372BF" w:rsidRDefault="0057660E" w:rsidP="00187B9B">
      <w:pPr>
        <w:pStyle w:val="a3"/>
        <w:spacing w:line="276" w:lineRule="auto"/>
        <w:jc w:val="both"/>
        <w:rPr>
          <w:rFonts w:ascii="Times New Roman" w:hAnsi="Times New Roman" w:cs="Times New Roman"/>
          <w:sz w:val="28"/>
          <w:szCs w:val="28"/>
          <w:lang w:val="uk-UA"/>
        </w:rPr>
      </w:pPr>
      <w:r w:rsidRPr="001372BF">
        <w:rPr>
          <w:rFonts w:ascii="Times New Roman" w:hAnsi="Times New Roman" w:cs="Times New Roman"/>
          <w:b/>
          <w:i/>
          <w:sz w:val="28"/>
          <w:szCs w:val="28"/>
          <w:lang w:val="uk-UA"/>
        </w:rPr>
        <w:t xml:space="preserve"> </w:t>
      </w:r>
      <w:r w:rsidRPr="001372BF">
        <w:rPr>
          <w:rFonts w:ascii="Times New Roman" w:hAnsi="Times New Roman" w:cs="Times New Roman"/>
          <w:sz w:val="28"/>
          <w:szCs w:val="28"/>
          <w:lang w:val="uk-UA"/>
        </w:rPr>
        <w:t xml:space="preserve">  </w:t>
      </w:r>
      <w:r w:rsidR="003E1FBC">
        <w:rPr>
          <w:rFonts w:ascii="Times New Roman" w:hAnsi="Times New Roman" w:cs="Times New Roman"/>
          <w:sz w:val="28"/>
          <w:szCs w:val="28"/>
          <w:lang w:val="uk-UA"/>
        </w:rPr>
        <w:tab/>
      </w:r>
      <w:r w:rsidRPr="001372BF">
        <w:rPr>
          <w:rFonts w:ascii="Times New Roman" w:hAnsi="Times New Roman" w:cs="Times New Roman"/>
          <w:sz w:val="28"/>
          <w:szCs w:val="28"/>
          <w:lang w:val="uk-UA"/>
        </w:rPr>
        <w:t xml:space="preserve">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Також проведена підписка на періодичні видання: «Дошкільне виховання», «Музичний керівник», </w:t>
      </w:r>
      <w:r w:rsidRPr="001372BF">
        <w:rPr>
          <w:rFonts w:ascii="Times New Roman" w:hAnsi="Times New Roman" w:cs="Times New Roman"/>
          <w:sz w:val="28"/>
          <w:szCs w:val="28"/>
          <w:lang w:val="uk-UA"/>
        </w:rPr>
        <w:lastRenderedPageBreak/>
        <w:t>«Методична скарбничка», «Практика управління закладом освіти», «Вихователь-методист дошкільного закладу».</w:t>
      </w:r>
    </w:p>
    <w:p w:rsidR="0057660E" w:rsidRPr="001372BF" w:rsidRDefault="0057660E" w:rsidP="00187B9B">
      <w:pPr>
        <w:pStyle w:val="a3"/>
        <w:spacing w:line="276" w:lineRule="auto"/>
        <w:ind w:firstLine="708"/>
        <w:jc w:val="both"/>
        <w:rPr>
          <w:rFonts w:ascii="Times New Roman" w:hAnsi="Times New Roman" w:cs="Times New Roman"/>
          <w:sz w:val="28"/>
          <w:szCs w:val="28"/>
          <w:lang w:val="uk-UA"/>
        </w:rPr>
      </w:pPr>
      <w:r w:rsidRPr="001372BF">
        <w:rPr>
          <w:rFonts w:ascii="Times New Roman" w:hAnsi="Times New Roman" w:cs="Times New Roman"/>
          <w:sz w:val="28"/>
          <w:szCs w:val="28"/>
          <w:lang w:val="uk-UA"/>
        </w:rPr>
        <w:t>Протя</w:t>
      </w:r>
      <w:r w:rsidR="001372BF">
        <w:rPr>
          <w:rFonts w:ascii="Times New Roman" w:hAnsi="Times New Roman" w:cs="Times New Roman"/>
          <w:sz w:val="28"/>
          <w:szCs w:val="28"/>
          <w:lang w:val="uk-UA"/>
        </w:rPr>
        <w:t xml:space="preserve">гом 2018– 2019 </w:t>
      </w:r>
      <w:proofErr w:type="spellStart"/>
      <w:r w:rsidR="001372BF">
        <w:rPr>
          <w:rFonts w:ascii="Times New Roman" w:hAnsi="Times New Roman" w:cs="Times New Roman"/>
          <w:sz w:val="28"/>
          <w:szCs w:val="28"/>
          <w:lang w:val="uk-UA"/>
        </w:rPr>
        <w:t>н.р</w:t>
      </w:r>
      <w:proofErr w:type="spellEnd"/>
      <w:r w:rsidR="001372BF">
        <w:rPr>
          <w:rFonts w:ascii="Times New Roman" w:hAnsi="Times New Roman" w:cs="Times New Roman"/>
          <w:sz w:val="28"/>
          <w:szCs w:val="28"/>
          <w:lang w:val="uk-UA"/>
        </w:rPr>
        <w:t>. новостворений колектив ДНЗ</w:t>
      </w:r>
      <w:r w:rsidRPr="001372BF">
        <w:rPr>
          <w:rFonts w:ascii="Times New Roman" w:hAnsi="Times New Roman" w:cs="Times New Roman"/>
          <w:sz w:val="28"/>
          <w:szCs w:val="28"/>
          <w:lang w:val="uk-UA"/>
        </w:rPr>
        <w:t xml:space="preserve"> № 7 активно працював над поповненням та виготовленням демонстраційного, роздавального матеріалу на кожну вікову групу, створенням оптимального розвивального середовища.</w:t>
      </w:r>
    </w:p>
    <w:p w:rsidR="008C40CD" w:rsidRDefault="008C40CD" w:rsidP="00187B9B">
      <w:pPr>
        <w:pStyle w:val="a3"/>
        <w:spacing w:line="276" w:lineRule="auto"/>
        <w:ind w:firstLine="708"/>
        <w:jc w:val="both"/>
        <w:rPr>
          <w:rFonts w:ascii="Times New Roman" w:hAnsi="Times New Roman"/>
          <w:sz w:val="28"/>
          <w:szCs w:val="28"/>
          <w:lang w:val="uk-UA"/>
        </w:rPr>
      </w:pPr>
      <w:r w:rsidRPr="001A2DF7">
        <w:rPr>
          <w:rFonts w:ascii="Times New Roman" w:hAnsi="Times New Roman"/>
          <w:sz w:val="28"/>
          <w:szCs w:val="28"/>
          <w:lang w:val="uk-UA"/>
        </w:rPr>
        <w:t xml:space="preserve">Відповідно </w:t>
      </w:r>
      <w:r>
        <w:rPr>
          <w:rFonts w:ascii="Times New Roman" w:hAnsi="Times New Roman"/>
          <w:sz w:val="28"/>
          <w:szCs w:val="28"/>
          <w:lang w:val="uk-UA"/>
        </w:rPr>
        <w:t xml:space="preserve">до </w:t>
      </w:r>
      <w:r w:rsidRPr="001A2DF7">
        <w:rPr>
          <w:rFonts w:ascii="Times New Roman" w:hAnsi="Times New Roman"/>
          <w:sz w:val="28"/>
          <w:szCs w:val="28"/>
          <w:lang w:val="uk-UA"/>
        </w:rPr>
        <w:t xml:space="preserve">наказу  Міністерства освіти України №135 від 13.05.1993р. «Про затвердження Положення про логопедичні пункти </w:t>
      </w:r>
      <w:r w:rsidRPr="0034193C">
        <w:rPr>
          <w:rFonts w:ascii="Times New Roman" w:hAnsi="Times New Roman"/>
          <w:sz w:val="28"/>
          <w:szCs w:val="28"/>
          <w:lang w:val="uk-UA"/>
        </w:rPr>
        <w:t>системи освіти»,</w:t>
      </w:r>
      <w:r w:rsidRPr="001A2DF7">
        <w:rPr>
          <w:rFonts w:ascii="Times New Roman" w:hAnsi="Times New Roman"/>
          <w:sz w:val="28"/>
          <w:szCs w:val="28"/>
          <w:lang w:val="uk-UA"/>
        </w:rPr>
        <w:t xml:space="preserve">  з метою  забезпечення  рівного доступу до дошкільної освіти дітей з порушенням мовлення, для </w:t>
      </w:r>
      <w:r>
        <w:rPr>
          <w:rFonts w:ascii="Times New Roman" w:hAnsi="Times New Roman"/>
          <w:sz w:val="28"/>
          <w:szCs w:val="28"/>
          <w:lang w:val="uk-UA"/>
        </w:rPr>
        <w:t xml:space="preserve">надання допомоги дітям з вадами мови в закладі створений </w:t>
      </w:r>
      <w:r w:rsidR="00975CE9">
        <w:rPr>
          <w:rFonts w:ascii="Times New Roman" w:hAnsi="Times New Roman"/>
          <w:sz w:val="28"/>
          <w:szCs w:val="28"/>
          <w:lang w:val="uk-UA"/>
        </w:rPr>
        <w:t xml:space="preserve"> </w:t>
      </w:r>
      <w:proofErr w:type="spellStart"/>
      <w:r w:rsidR="00975CE9">
        <w:rPr>
          <w:rFonts w:ascii="Times New Roman" w:hAnsi="Times New Roman"/>
          <w:sz w:val="28"/>
          <w:szCs w:val="28"/>
          <w:lang w:val="uk-UA"/>
        </w:rPr>
        <w:t>логопункт</w:t>
      </w:r>
      <w:proofErr w:type="spellEnd"/>
      <w:r w:rsidRPr="001A2DF7">
        <w:rPr>
          <w:rFonts w:ascii="Times New Roman" w:hAnsi="Times New Roman"/>
          <w:sz w:val="28"/>
          <w:szCs w:val="28"/>
          <w:lang w:val="uk-UA"/>
        </w:rPr>
        <w:t>.</w:t>
      </w:r>
    </w:p>
    <w:p w:rsidR="00975CE9" w:rsidRPr="00975CE9" w:rsidRDefault="00975CE9" w:rsidP="00187B9B">
      <w:pPr>
        <w:pStyle w:val="a3"/>
        <w:spacing w:line="276" w:lineRule="auto"/>
        <w:ind w:firstLine="708"/>
        <w:jc w:val="both"/>
        <w:rPr>
          <w:rFonts w:ascii="Times New Roman" w:hAnsi="Times New Roman" w:cs="Times New Roman"/>
          <w:sz w:val="28"/>
          <w:szCs w:val="28"/>
          <w:lang w:val="uk-UA"/>
        </w:rPr>
      </w:pPr>
      <w:r w:rsidRPr="00975CE9">
        <w:rPr>
          <w:rFonts w:ascii="Times New Roman" w:hAnsi="Times New Roman" w:cs="Times New Roman"/>
          <w:sz w:val="28"/>
          <w:szCs w:val="28"/>
          <w:lang w:val="uk-UA"/>
        </w:rPr>
        <w:t>Сучасний гуманізм прагне зробити світ зручним, приємним для всіх, а не лише для більшості – створити інклюзивний простір. Інклюзивна освіта – один із ключових елементів інклюзивного простору, тому що освіта формує громадську думку, звички, світовідчуття.</w:t>
      </w:r>
    </w:p>
    <w:p w:rsidR="00975CE9" w:rsidRPr="00975CE9" w:rsidRDefault="00975CE9" w:rsidP="00187B9B">
      <w:pPr>
        <w:pStyle w:val="a3"/>
        <w:spacing w:line="276" w:lineRule="auto"/>
        <w:ind w:firstLine="708"/>
        <w:jc w:val="both"/>
        <w:rPr>
          <w:rFonts w:ascii="Times New Roman" w:hAnsi="Times New Roman" w:cs="Times New Roman"/>
          <w:sz w:val="28"/>
          <w:szCs w:val="28"/>
          <w:lang w:val="uk-UA"/>
        </w:rPr>
      </w:pPr>
      <w:r w:rsidRPr="00975CE9">
        <w:rPr>
          <w:rFonts w:ascii="Times New Roman" w:hAnsi="Times New Roman" w:cs="Times New Roman"/>
          <w:sz w:val="28"/>
          <w:szCs w:val="28"/>
          <w:lang w:val="uk-UA"/>
        </w:rPr>
        <w:t>У</w:t>
      </w:r>
      <w:r>
        <w:rPr>
          <w:rFonts w:ascii="Times New Roman" w:hAnsi="Times New Roman" w:cs="Times New Roman"/>
          <w:sz w:val="28"/>
          <w:szCs w:val="28"/>
          <w:lang w:val="uk-UA"/>
        </w:rPr>
        <w:t xml:space="preserve"> вересні 2018</w:t>
      </w:r>
      <w:r w:rsidRPr="00975CE9">
        <w:rPr>
          <w:rFonts w:ascii="Times New Roman" w:hAnsi="Times New Roman" w:cs="Times New Roman"/>
          <w:sz w:val="28"/>
          <w:szCs w:val="28"/>
          <w:lang w:val="uk-UA"/>
        </w:rPr>
        <w:t xml:space="preserve"> року в нашому закладі була здійснена комплектація інклюзивної </w:t>
      </w:r>
      <w:proofErr w:type="spellStart"/>
      <w:r w:rsidRPr="00975CE9">
        <w:rPr>
          <w:rFonts w:ascii="Times New Roman" w:hAnsi="Times New Roman" w:cs="Times New Roman"/>
          <w:sz w:val="28"/>
          <w:szCs w:val="28"/>
          <w:lang w:val="uk-UA"/>
        </w:rPr>
        <w:t>передшкільної</w:t>
      </w:r>
      <w:proofErr w:type="spellEnd"/>
      <w:r w:rsidRPr="00975CE9">
        <w:rPr>
          <w:rFonts w:ascii="Times New Roman" w:hAnsi="Times New Roman" w:cs="Times New Roman"/>
          <w:sz w:val="28"/>
          <w:szCs w:val="28"/>
          <w:lang w:val="uk-UA"/>
        </w:rPr>
        <w:t xml:space="preserve"> групи відповідно до висновків </w:t>
      </w:r>
      <w:proofErr w:type="spellStart"/>
      <w:r w:rsidRPr="00975CE9">
        <w:rPr>
          <w:rFonts w:ascii="Times New Roman" w:hAnsi="Times New Roman" w:cs="Times New Roman"/>
          <w:sz w:val="28"/>
          <w:szCs w:val="28"/>
          <w:lang w:val="uk-UA"/>
        </w:rPr>
        <w:t>Бучанського</w:t>
      </w:r>
      <w:proofErr w:type="spellEnd"/>
      <w:r w:rsidRPr="00975CE9">
        <w:rPr>
          <w:rFonts w:ascii="Times New Roman" w:hAnsi="Times New Roman" w:cs="Times New Roman"/>
          <w:sz w:val="28"/>
          <w:szCs w:val="28"/>
          <w:lang w:val="uk-UA"/>
        </w:rPr>
        <w:t xml:space="preserve"> міського </w:t>
      </w:r>
      <w:proofErr w:type="spellStart"/>
      <w:r w:rsidRPr="00975CE9">
        <w:rPr>
          <w:rFonts w:ascii="Times New Roman" w:hAnsi="Times New Roman" w:cs="Times New Roman"/>
          <w:sz w:val="28"/>
          <w:szCs w:val="28"/>
          <w:lang w:val="uk-UA"/>
        </w:rPr>
        <w:t>інклюзивно</w:t>
      </w:r>
      <w:proofErr w:type="spellEnd"/>
      <w:r w:rsidRPr="00975CE9">
        <w:rPr>
          <w:rFonts w:ascii="Times New Roman" w:hAnsi="Times New Roman" w:cs="Times New Roman"/>
          <w:sz w:val="28"/>
          <w:szCs w:val="28"/>
          <w:lang w:val="uk-UA"/>
        </w:rPr>
        <w:t>-ресурсного центру. Паралельно проводилася наступна робота: оформили згоди батьків на обробку персональних даних,  розробили та затвердили Положення про команду психолого-педагогічного супроводу дитини  з ООП, створили команду психолог</w:t>
      </w:r>
      <w:r>
        <w:rPr>
          <w:rFonts w:ascii="Times New Roman" w:hAnsi="Times New Roman" w:cs="Times New Roman"/>
          <w:sz w:val="28"/>
          <w:szCs w:val="28"/>
          <w:lang w:val="uk-UA"/>
        </w:rPr>
        <w:t>о-педагогічного супроводу ДНЗ №7 «Перлинка</w:t>
      </w:r>
      <w:r w:rsidRPr="00975CE9">
        <w:rPr>
          <w:rFonts w:ascii="Times New Roman" w:hAnsi="Times New Roman" w:cs="Times New Roman"/>
          <w:sz w:val="28"/>
          <w:szCs w:val="28"/>
          <w:lang w:val="uk-UA"/>
        </w:rPr>
        <w:t>», розробили та затвердили індивідуальні програми розвитку дітей з інклюзією.  Протягом навчального року вихователі, асистент вихователя здійснювали щоденну роботу з дітьми з ООП згідно з індивідуальними програмами розвитку.</w:t>
      </w:r>
    </w:p>
    <w:p w:rsidR="00975CE9" w:rsidRPr="003C1B68" w:rsidRDefault="00975CE9" w:rsidP="00187B9B">
      <w:pPr>
        <w:pStyle w:val="a3"/>
        <w:spacing w:line="276" w:lineRule="auto"/>
        <w:ind w:firstLine="708"/>
        <w:jc w:val="both"/>
        <w:rPr>
          <w:rFonts w:ascii="Times New Roman" w:hAnsi="Times New Roman" w:cs="Times New Roman"/>
          <w:sz w:val="28"/>
          <w:szCs w:val="28"/>
          <w:lang w:val="uk-UA" w:eastAsia="uk-UA"/>
        </w:rPr>
      </w:pPr>
      <w:r w:rsidRPr="003C1B68">
        <w:rPr>
          <w:rFonts w:ascii="Times New Roman" w:hAnsi="Times New Roman" w:cs="Times New Roman"/>
          <w:sz w:val="28"/>
          <w:szCs w:val="28"/>
          <w:lang w:val="uk-UA" w:eastAsia="uk-UA"/>
        </w:rPr>
        <w:t>Для надання методичної, діагностичної та консультативної допомоги сім'ям, які виховуют</w:t>
      </w:r>
      <w:r w:rsidR="003C1B68" w:rsidRPr="003C1B68">
        <w:rPr>
          <w:rFonts w:ascii="Times New Roman" w:hAnsi="Times New Roman" w:cs="Times New Roman"/>
          <w:sz w:val="28"/>
          <w:szCs w:val="28"/>
          <w:lang w:val="uk-UA" w:eastAsia="uk-UA"/>
        </w:rPr>
        <w:t>ь дітей дошкільного віку вдома, в закладі дошкільної освіти протягом начального року був створений консультативний пункт</w:t>
      </w:r>
    </w:p>
    <w:p w:rsidR="00975CE9" w:rsidRPr="003C1B68" w:rsidRDefault="00975CE9" w:rsidP="00187B9B">
      <w:pPr>
        <w:pStyle w:val="a3"/>
        <w:spacing w:line="276" w:lineRule="auto"/>
        <w:jc w:val="both"/>
        <w:rPr>
          <w:rFonts w:ascii="Times New Roman" w:hAnsi="Times New Roman" w:cs="Times New Roman"/>
          <w:sz w:val="28"/>
          <w:szCs w:val="28"/>
          <w:lang w:val="uk-UA" w:eastAsia="uk-UA"/>
        </w:rPr>
      </w:pPr>
      <w:r w:rsidRPr="003C1B68">
        <w:rPr>
          <w:rFonts w:ascii="Times New Roman" w:hAnsi="Times New Roman" w:cs="Times New Roman"/>
          <w:sz w:val="28"/>
          <w:szCs w:val="28"/>
          <w:lang w:val="uk-UA" w:eastAsia="uk-UA"/>
        </w:rPr>
        <w:t>Основними завданнями консультативного пункту є:</w:t>
      </w:r>
    </w:p>
    <w:p w:rsidR="00975CE9" w:rsidRPr="003C1B68" w:rsidRDefault="00975CE9" w:rsidP="00187B9B">
      <w:pPr>
        <w:pStyle w:val="a3"/>
        <w:spacing w:line="276" w:lineRule="auto"/>
        <w:jc w:val="both"/>
        <w:rPr>
          <w:rFonts w:ascii="Times New Roman" w:hAnsi="Times New Roman" w:cs="Times New Roman"/>
          <w:sz w:val="28"/>
          <w:szCs w:val="28"/>
          <w:lang w:val="uk-UA" w:eastAsia="uk-UA"/>
        </w:rPr>
      </w:pPr>
      <w:r w:rsidRPr="003C1B68">
        <w:rPr>
          <w:rFonts w:ascii="Times New Roman" w:hAnsi="Times New Roman" w:cs="Times New Roman"/>
          <w:sz w:val="28"/>
          <w:szCs w:val="28"/>
          <w:lang w:val="uk-UA" w:eastAsia="uk-UA"/>
        </w:rPr>
        <w:t>- надання психологічної допомоги сім'ям, які виховують дітей дошкільного віку в дома.</w:t>
      </w:r>
    </w:p>
    <w:p w:rsidR="00975CE9" w:rsidRPr="003C1B68" w:rsidRDefault="00975CE9" w:rsidP="00187B9B">
      <w:pPr>
        <w:pStyle w:val="a3"/>
        <w:spacing w:line="276" w:lineRule="auto"/>
        <w:jc w:val="both"/>
        <w:rPr>
          <w:rFonts w:ascii="Times New Roman" w:hAnsi="Times New Roman" w:cs="Times New Roman"/>
          <w:sz w:val="28"/>
          <w:szCs w:val="28"/>
          <w:lang w:val="uk-UA" w:eastAsia="uk-UA"/>
        </w:rPr>
      </w:pPr>
      <w:r w:rsidRPr="003C1B68">
        <w:rPr>
          <w:rFonts w:ascii="Times New Roman" w:hAnsi="Times New Roman" w:cs="Times New Roman"/>
          <w:sz w:val="28"/>
          <w:szCs w:val="28"/>
          <w:lang w:val="uk-UA" w:eastAsia="uk-UA"/>
        </w:rPr>
        <w:t>- надання консультативної та методичної допомоги сім'ям, які виховують дітей дошкільного віку в дома, з питань виховання, навчання і розвитку дітей дошкільного віку;</w:t>
      </w:r>
    </w:p>
    <w:p w:rsidR="00975CE9" w:rsidRPr="003C1B68" w:rsidRDefault="00975CE9" w:rsidP="00187B9B">
      <w:pPr>
        <w:pStyle w:val="a3"/>
        <w:spacing w:line="276" w:lineRule="auto"/>
        <w:jc w:val="both"/>
        <w:rPr>
          <w:rFonts w:ascii="Times New Roman" w:hAnsi="Times New Roman" w:cs="Times New Roman"/>
          <w:sz w:val="28"/>
          <w:szCs w:val="28"/>
          <w:lang w:val="uk-UA" w:eastAsia="uk-UA"/>
        </w:rPr>
      </w:pPr>
      <w:r w:rsidRPr="003C1B68">
        <w:rPr>
          <w:rFonts w:ascii="Times New Roman" w:hAnsi="Times New Roman" w:cs="Times New Roman"/>
          <w:sz w:val="28"/>
          <w:szCs w:val="28"/>
          <w:lang w:val="uk-UA" w:eastAsia="uk-UA"/>
        </w:rPr>
        <w:t>- надання сприяння в питаннях соціалізації дітей дошкільного віку, які не відвідують освітні установи;</w:t>
      </w:r>
    </w:p>
    <w:p w:rsidR="0057660E" w:rsidRPr="001D25C7" w:rsidRDefault="00975CE9" w:rsidP="00187B9B">
      <w:pPr>
        <w:pStyle w:val="a3"/>
        <w:spacing w:line="276" w:lineRule="auto"/>
        <w:jc w:val="both"/>
        <w:rPr>
          <w:rFonts w:ascii="Times New Roman" w:hAnsi="Times New Roman" w:cs="Times New Roman"/>
          <w:sz w:val="28"/>
          <w:szCs w:val="28"/>
          <w:lang w:val="uk-UA" w:eastAsia="uk-UA"/>
        </w:rPr>
      </w:pPr>
      <w:r w:rsidRPr="003C1B68">
        <w:rPr>
          <w:rFonts w:ascii="Times New Roman" w:hAnsi="Times New Roman" w:cs="Times New Roman"/>
          <w:sz w:val="28"/>
          <w:szCs w:val="28"/>
          <w:lang w:val="uk-UA" w:eastAsia="uk-UA"/>
        </w:rPr>
        <w:t>- надання допомоги сім'ям, які виховують дітей дошкільного віку на дому, з питань, пов'язаних з визначенням спеціальних освітніх потреб дітей з обмеженими можливостями здоров'я.</w:t>
      </w:r>
    </w:p>
    <w:p w:rsidR="00DA5984" w:rsidRPr="001D25C7" w:rsidRDefault="001D25C7" w:rsidP="00187B9B">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сайті </w:t>
      </w:r>
      <w:r w:rsidR="00DA5984" w:rsidRPr="001D25C7">
        <w:rPr>
          <w:rFonts w:ascii="Times New Roman" w:hAnsi="Times New Roman" w:cs="Times New Roman"/>
          <w:sz w:val="28"/>
          <w:szCs w:val="28"/>
          <w:lang w:val="uk-UA"/>
        </w:rPr>
        <w:t xml:space="preserve"> закладу </w:t>
      </w:r>
      <w:r>
        <w:rPr>
          <w:rFonts w:ascii="Times New Roman" w:hAnsi="Times New Roman" w:cs="Times New Roman"/>
          <w:sz w:val="28"/>
          <w:szCs w:val="28"/>
          <w:lang w:val="uk-UA"/>
        </w:rPr>
        <w:t xml:space="preserve">дошкільної освіти </w:t>
      </w:r>
      <w:r w:rsidR="00DA5984" w:rsidRPr="001D25C7">
        <w:rPr>
          <w:rFonts w:ascii="Times New Roman" w:hAnsi="Times New Roman" w:cs="Times New Roman"/>
          <w:sz w:val="28"/>
          <w:szCs w:val="28"/>
          <w:lang w:val="uk-UA"/>
        </w:rPr>
        <w:t>постійно подається калейдоскоп подій всього, що відбувається в садочку, а також всі бажаючі можуть отримати цікаві консультації від педагогів і вузьких спеціалістів закладу.</w:t>
      </w:r>
    </w:p>
    <w:p w:rsidR="001D25C7" w:rsidRDefault="001D25C7" w:rsidP="00DA5984">
      <w:pPr>
        <w:pStyle w:val="a3"/>
        <w:jc w:val="both"/>
        <w:rPr>
          <w:rFonts w:ascii="Times New Roman" w:hAnsi="Times New Roman" w:cs="Times New Roman"/>
          <w:sz w:val="28"/>
          <w:szCs w:val="28"/>
          <w:lang w:val="uk-UA"/>
        </w:rPr>
      </w:pPr>
    </w:p>
    <w:p w:rsidR="00184880" w:rsidRDefault="00184880" w:rsidP="00DA5984">
      <w:pPr>
        <w:pStyle w:val="a3"/>
        <w:jc w:val="both"/>
        <w:rPr>
          <w:rFonts w:ascii="Times New Roman" w:hAnsi="Times New Roman" w:cs="Times New Roman"/>
          <w:sz w:val="28"/>
          <w:szCs w:val="28"/>
          <w:lang w:val="uk-UA"/>
        </w:rPr>
      </w:pPr>
    </w:p>
    <w:p w:rsidR="00187B9B" w:rsidRDefault="00187B9B" w:rsidP="001D25C7">
      <w:pPr>
        <w:pStyle w:val="a3"/>
        <w:jc w:val="center"/>
        <w:rPr>
          <w:rFonts w:ascii="Times New Roman" w:hAnsi="Times New Roman" w:cs="Times New Roman"/>
          <w:b/>
          <w:sz w:val="28"/>
          <w:szCs w:val="28"/>
          <w:lang w:val="uk-UA"/>
        </w:rPr>
      </w:pPr>
    </w:p>
    <w:p w:rsidR="00DA5984" w:rsidRPr="001D25C7" w:rsidRDefault="00DA5984" w:rsidP="001D25C7">
      <w:pPr>
        <w:pStyle w:val="a3"/>
        <w:jc w:val="center"/>
        <w:rPr>
          <w:rFonts w:ascii="Times New Roman" w:hAnsi="Times New Roman" w:cs="Times New Roman"/>
          <w:b/>
          <w:sz w:val="28"/>
          <w:szCs w:val="28"/>
        </w:rPr>
      </w:pPr>
      <w:r w:rsidRPr="001D25C7">
        <w:rPr>
          <w:rFonts w:ascii="Times New Roman" w:hAnsi="Times New Roman" w:cs="Times New Roman"/>
          <w:b/>
          <w:sz w:val="28"/>
          <w:szCs w:val="28"/>
        </w:rPr>
        <w:t xml:space="preserve">ІІ. </w:t>
      </w:r>
      <w:r w:rsidR="001D25C7">
        <w:rPr>
          <w:rFonts w:ascii="Times New Roman" w:hAnsi="Times New Roman" w:cs="Times New Roman"/>
          <w:b/>
          <w:sz w:val="28"/>
          <w:szCs w:val="28"/>
        </w:rPr>
        <w:t>ВЖИТІ КЕРІВНИКОМ ЗАХОДИ ЩОДО  </w:t>
      </w:r>
      <w:r w:rsidRPr="001D25C7">
        <w:rPr>
          <w:rFonts w:ascii="Times New Roman" w:hAnsi="Times New Roman" w:cs="Times New Roman"/>
          <w:b/>
          <w:sz w:val="28"/>
          <w:szCs w:val="28"/>
        </w:rPr>
        <w:t>ЗМІЦНЕННЯ</w:t>
      </w:r>
    </w:p>
    <w:p w:rsidR="00DA5984" w:rsidRPr="001D25C7" w:rsidRDefault="00DA5984" w:rsidP="001D25C7">
      <w:pPr>
        <w:pStyle w:val="a3"/>
        <w:jc w:val="center"/>
        <w:rPr>
          <w:rFonts w:ascii="Times New Roman" w:hAnsi="Times New Roman" w:cs="Times New Roman"/>
          <w:b/>
          <w:sz w:val="28"/>
          <w:szCs w:val="28"/>
        </w:rPr>
      </w:pPr>
      <w:r w:rsidRPr="001D25C7">
        <w:rPr>
          <w:rFonts w:ascii="Times New Roman" w:hAnsi="Times New Roman" w:cs="Times New Roman"/>
          <w:b/>
          <w:sz w:val="28"/>
          <w:szCs w:val="28"/>
        </w:rPr>
        <w:t>ТА МОДЕРНІЗАЦІЇ МАТЕРІАЛЬНО-ТЕХНІЧНОЇ</w:t>
      </w:r>
    </w:p>
    <w:p w:rsidR="00DA5984" w:rsidRPr="001D25C7" w:rsidRDefault="001D25C7" w:rsidP="001D25C7">
      <w:pPr>
        <w:pStyle w:val="a3"/>
        <w:jc w:val="center"/>
        <w:rPr>
          <w:rFonts w:ascii="Times New Roman" w:hAnsi="Times New Roman" w:cs="Times New Roman"/>
          <w:b/>
          <w:sz w:val="28"/>
          <w:szCs w:val="28"/>
          <w:lang w:val="uk-UA"/>
        </w:rPr>
      </w:pPr>
      <w:r>
        <w:rPr>
          <w:rFonts w:ascii="Times New Roman" w:hAnsi="Times New Roman" w:cs="Times New Roman"/>
          <w:b/>
          <w:sz w:val="28"/>
          <w:szCs w:val="28"/>
        </w:rPr>
        <w:t xml:space="preserve">БАЗИ </w:t>
      </w:r>
      <w:r w:rsidR="00DA5984" w:rsidRPr="001D25C7">
        <w:rPr>
          <w:rFonts w:ascii="Times New Roman" w:hAnsi="Times New Roman" w:cs="Times New Roman"/>
          <w:b/>
          <w:sz w:val="28"/>
          <w:szCs w:val="28"/>
        </w:rPr>
        <w:t>ЗАКЛАДУ</w:t>
      </w:r>
      <w:r>
        <w:rPr>
          <w:rFonts w:ascii="Times New Roman" w:hAnsi="Times New Roman" w:cs="Times New Roman"/>
          <w:b/>
          <w:sz w:val="28"/>
          <w:szCs w:val="28"/>
          <w:lang w:val="uk-UA"/>
        </w:rPr>
        <w:t xml:space="preserve"> ДОШКІЛЬНОЇ ОСВІТИ</w:t>
      </w:r>
    </w:p>
    <w:p w:rsidR="00DA5984" w:rsidRPr="00DA5984" w:rsidRDefault="00DA5984" w:rsidP="00DA5984">
      <w:pPr>
        <w:pStyle w:val="a3"/>
        <w:jc w:val="both"/>
        <w:rPr>
          <w:rFonts w:ascii="Times New Roman" w:hAnsi="Times New Roman" w:cs="Times New Roman"/>
          <w:sz w:val="28"/>
          <w:szCs w:val="28"/>
        </w:rPr>
      </w:pPr>
      <w:r w:rsidRPr="00DA5984">
        <w:rPr>
          <w:rFonts w:ascii="Times New Roman" w:hAnsi="Times New Roman" w:cs="Times New Roman"/>
          <w:sz w:val="28"/>
          <w:szCs w:val="28"/>
        </w:rPr>
        <w:t> </w:t>
      </w:r>
    </w:p>
    <w:p w:rsidR="0080054F" w:rsidRDefault="001D25C7" w:rsidP="00187B9B">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дошкільної освіти №7 «Перлинка» розпочав свою діяльність 2 січня 2018 року. Тому </w:t>
      </w:r>
      <w:r w:rsidR="00C6216C">
        <w:rPr>
          <w:rFonts w:ascii="Times New Roman" w:hAnsi="Times New Roman" w:cs="Times New Roman"/>
          <w:sz w:val="28"/>
          <w:szCs w:val="28"/>
          <w:lang w:val="uk-UA"/>
        </w:rPr>
        <w:t>варто заз</w:t>
      </w:r>
      <w:r w:rsidR="00E00EA7">
        <w:rPr>
          <w:rFonts w:ascii="Times New Roman" w:hAnsi="Times New Roman" w:cs="Times New Roman"/>
          <w:sz w:val="28"/>
          <w:szCs w:val="28"/>
          <w:lang w:val="uk-UA"/>
        </w:rPr>
        <w:t>начити, що йде не зміцнення і модернізація, а кропітка щоденна робота по</w:t>
      </w:r>
      <w:r w:rsidR="007F4BDA">
        <w:rPr>
          <w:rFonts w:ascii="Times New Roman" w:hAnsi="Times New Roman" w:cs="Times New Roman"/>
          <w:sz w:val="28"/>
          <w:szCs w:val="28"/>
          <w:lang w:val="uk-UA"/>
        </w:rPr>
        <w:t xml:space="preserve"> завершенню оздоблювальних робіт, усуненню недоліків, </w:t>
      </w:r>
      <w:r w:rsidR="00E00EA7">
        <w:rPr>
          <w:rFonts w:ascii="Times New Roman" w:hAnsi="Times New Roman" w:cs="Times New Roman"/>
          <w:sz w:val="28"/>
          <w:szCs w:val="28"/>
          <w:lang w:val="uk-UA"/>
        </w:rPr>
        <w:t xml:space="preserve"> створенню і вдосконаленню сучасного  освітнього простору. </w:t>
      </w:r>
      <w:r w:rsidR="00EC5AEA">
        <w:rPr>
          <w:rFonts w:ascii="Times New Roman" w:hAnsi="Times New Roman" w:cs="Times New Roman"/>
          <w:sz w:val="28"/>
          <w:szCs w:val="28"/>
          <w:lang w:val="uk-UA"/>
        </w:rPr>
        <w:t xml:space="preserve">В період 2018 – 2019 навчального року, адміністрація закладу неодноразово направляла запити щодо зміцнення матеріально-технічної бази закладу. </w:t>
      </w:r>
    </w:p>
    <w:p w:rsidR="007F4BDA" w:rsidRPr="0080054F" w:rsidRDefault="0080054F" w:rsidP="00187B9B">
      <w:pPr>
        <w:pStyle w:val="a3"/>
        <w:spacing w:line="276" w:lineRule="auto"/>
        <w:ind w:firstLine="708"/>
        <w:jc w:val="both"/>
        <w:rPr>
          <w:rFonts w:ascii="Times New Roman" w:hAnsi="Times New Roman" w:cs="Times New Roman"/>
          <w:sz w:val="28"/>
          <w:szCs w:val="28"/>
          <w:lang w:val="uk-UA"/>
        </w:rPr>
      </w:pPr>
      <w:r w:rsidRPr="0080054F">
        <w:rPr>
          <w:rFonts w:ascii="Times New Roman" w:hAnsi="Times New Roman" w:cs="Times New Roman"/>
          <w:sz w:val="28"/>
          <w:szCs w:val="28"/>
          <w:lang w:val="uk-UA"/>
        </w:rPr>
        <w:t xml:space="preserve">Адміністрація закладу направила звернення в </w:t>
      </w:r>
      <w:r w:rsidR="001D25C7" w:rsidRPr="0080054F">
        <w:rPr>
          <w:rFonts w:ascii="Times New Roman" w:hAnsi="Times New Roman" w:cs="Times New Roman"/>
          <w:sz w:val="28"/>
          <w:szCs w:val="28"/>
          <w:lang w:val="uk-UA"/>
        </w:rPr>
        <w:t xml:space="preserve"> </w:t>
      </w:r>
      <w:r w:rsidR="007F4BDA" w:rsidRPr="0080054F">
        <w:rPr>
          <w:rFonts w:ascii="Times New Roman" w:eastAsia="Calibri" w:hAnsi="Times New Roman" w:cs="Times New Roman"/>
          <w:sz w:val="28"/>
          <w:szCs w:val="28"/>
          <w:lang w:val="uk-UA"/>
        </w:rPr>
        <w:t xml:space="preserve">КП  «Буча </w:t>
      </w:r>
      <w:proofErr w:type="spellStart"/>
      <w:r w:rsidR="007F4BDA" w:rsidRPr="0080054F">
        <w:rPr>
          <w:rFonts w:ascii="Times New Roman" w:eastAsia="Calibri" w:hAnsi="Times New Roman" w:cs="Times New Roman"/>
          <w:sz w:val="28"/>
          <w:szCs w:val="28"/>
          <w:lang w:val="uk-UA"/>
        </w:rPr>
        <w:t>Будзамовник</w:t>
      </w:r>
      <w:proofErr w:type="spellEnd"/>
      <w:r w:rsidR="007F4BDA" w:rsidRPr="0080054F">
        <w:rPr>
          <w:rFonts w:ascii="Times New Roman" w:eastAsia="Calibri" w:hAnsi="Times New Roman" w:cs="Times New Roman"/>
          <w:sz w:val="28"/>
          <w:szCs w:val="28"/>
          <w:lang w:val="uk-UA"/>
        </w:rPr>
        <w:t>»</w:t>
      </w:r>
    </w:p>
    <w:p w:rsidR="007F4BDA" w:rsidRPr="0080054F" w:rsidRDefault="0080054F" w:rsidP="00187B9B">
      <w:pPr>
        <w:pStyle w:val="a3"/>
        <w:spacing w:line="276" w:lineRule="auto"/>
        <w:jc w:val="both"/>
        <w:rPr>
          <w:rFonts w:ascii="Times New Roman" w:eastAsia="Arial Unicode MS" w:hAnsi="Times New Roman" w:cs="Times New Roman"/>
          <w:sz w:val="28"/>
          <w:szCs w:val="28"/>
          <w:lang w:val="uk-UA" w:eastAsia="ru-RU"/>
        </w:rPr>
      </w:pPr>
      <w:r w:rsidRPr="0080054F">
        <w:rPr>
          <w:rFonts w:ascii="Times New Roman" w:eastAsia="Calibri" w:hAnsi="Times New Roman" w:cs="Times New Roman"/>
          <w:sz w:val="28"/>
          <w:szCs w:val="28"/>
          <w:lang w:val="uk-UA"/>
        </w:rPr>
        <w:t xml:space="preserve">з проханням  </w:t>
      </w:r>
      <w:r w:rsidR="007F4BDA" w:rsidRPr="0080054F">
        <w:rPr>
          <w:rFonts w:ascii="Times New Roman" w:eastAsia="Calibri" w:hAnsi="Times New Roman" w:cs="Times New Roman"/>
          <w:sz w:val="28"/>
          <w:szCs w:val="28"/>
          <w:lang w:val="uk-UA"/>
        </w:rPr>
        <w:t>сприяти завершенню оздоблювальних робіт та усуненню недоліків, які були допущені під час будівниц</w:t>
      </w:r>
      <w:r>
        <w:rPr>
          <w:rFonts w:ascii="Times New Roman" w:eastAsia="Calibri" w:hAnsi="Times New Roman" w:cs="Times New Roman"/>
          <w:sz w:val="28"/>
          <w:szCs w:val="28"/>
          <w:lang w:val="uk-UA"/>
        </w:rPr>
        <w:t xml:space="preserve">тва закладу, так як </w:t>
      </w:r>
      <w:r w:rsidRPr="00F0411F">
        <w:rPr>
          <w:rFonts w:ascii="Times New Roman" w:eastAsia="Times New Roman" w:hAnsi="Times New Roman" w:cs="Times New Roman"/>
          <w:sz w:val="28"/>
          <w:szCs w:val="28"/>
          <w:lang w:eastAsia="ru-RU"/>
        </w:rPr>
        <w:t>ТОВ «</w:t>
      </w:r>
      <w:proofErr w:type="spellStart"/>
      <w:r w:rsidRPr="00F0411F">
        <w:rPr>
          <w:rFonts w:ascii="Times New Roman" w:eastAsia="Times New Roman" w:hAnsi="Times New Roman" w:cs="Times New Roman"/>
          <w:sz w:val="28"/>
          <w:szCs w:val="28"/>
          <w:lang w:eastAsia="ru-RU"/>
        </w:rPr>
        <w:t>Старбуд</w:t>
      </w:r>
      <w:proofErr w:type="spellEnd"/>
      <w:r w:rsidRPr="00F0411F">
        <w:rPr>
          <w:rFonts w:ascii="Times New Roman" w:eastAsia="Times New Roman" w:hAnsi="Times New Roman" w:cs="Times New Roman"/>
          <w:sz w:val="28"/>
          <w:szCs w:val="28"/>
          <w:lang w:eastAsia="ru-RU"/>
        </w:rPr>
        <w:t xml:space="preserve"> - Проект»</w:t>
      </w:r>
      <w:r>
        <w:rPr>
          <w:rFonts w:ascii="Times New Roman" w:eastAsia="Times New Roman" w:hAnsi="Times New Roman" w:cs="Times New Roman"/>
          <w:sz w:val="28"/>
          <w:szCs w:val="28"/>
          <w:lang w:val="uk-UA" w:eastAsia="ru-RU"/>
        </w:rPr>
        <w:t xml:space="preserve"> не реагувало на подібні звернення.</w:t>
      </w:r>
    </w:p>
    <w:p w:rsidR="007F4BDA" w:rsidRPr="0080054F" w:rsidRDefault="007F4BDA" w:rsidP="00187B9B">
      <w:pPr>
        <w:pStyle w:val="a3"/>
        <w:spacing w:line="276" w:lineRule="auto"/>
        <w:jc w:val="both"/>
        <w:rPr>
          <w:rFonts w:ascii="Times New Roman" w:eastAsia="Arial Unicode MS" w:hAnsi="Times New Roman" w:cs="Times New Roman"/>
          <w:sz w:val="28"/>
          <w:szCs w:val="28"/>
          <w:lang w:val="uk-UA" w:eastAsia="ru-RU"/>
        </w:rPr>
      </w:pPr>
      <w:r w:rsidRPr="0080054F">
        <w:rPr>
          <w:rFonts w:ascii="Times New Roman" w:eastAsia="Arial Unicode MS" w:hAnsi="Times New Roman" w:cs="Times New Roman"/>
          <w:sz w:val="28"/>
          <w:szCs w:val="28"/>
          <w:lang w:val="uk-UA" w:eastAsia="ru-RU"/>
        </w:rPr>
        <w:t xml:space="preserve">          Роботи, які необхідно виконати</w:t>
      </w:r>
      <w:r w:rsidRPr="0080054F">
        <w:rPr>
          <w:rFonts w:ascii="Times New Roman" w:eastAsia="Times New Roman" w:hAnsi="Times New Roman" w:cs="Times New Roman"/>
          <w:sz w:val="28"/>
          <w:szCs w:val="28"/>
          <w:lang w:val="uk-UA" w:eastAsia="ru-RU"/>
        </w:rPr>
        <w:t xml:space="preserve"> </w:t>
      </w:r>
      <w:r w:rsidR="0080054F">
        <w:rPr>
          <w:rFonts w:ascii="Times New Roman" w:eastAsia="Times New Roman" w:hAnsi="Times New Roman" w:cs="Times New Roman"/>
          <w:sz w:val="28"/>
          <w:szCs w:val="28"/>
          <w:lang w:val="uk-UA" w:eastAsia="ru-RU"/>
        </w:rPr>
        <w:t xml:space="preserve"> </w:t>
      </w:r>
      <w:r w:rsidRPr="0080054F">
        <w:rPr>
          <w:rFonts w:ascii="Times New Roman" w:eastAsia="Times New Roman" w:hAnsi="Times New Roman" w:cs="Times New Roman"/>
          <w:sz w:val="28"/>
          <w:szCs w:val="28"/>
          <w:lang w:val="uk-UA" w:eastAsia="ru-RU"/>
        </w:rPr>
        <w:t>по оздобленню приміщень та території закладу дошкільної освіти:</w:t>
      </w:r>
    </w:p>
    <w:p w:rsidR="007F4BDA" w:rsidRPr="0080054F" w:rsidRDefault="0080054F" w:rsidP="00187B9B">
      <w:pPr>
        <w:pStyle w:val="a3"/>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w:t>
      </w:r>
      <w:r w:rsidR="007F4BDA" w:rsidRPr="0080054F">
        <w:rPr>
          <w:rFonts w:ascii="Times New Roman" w:eastAsia="Times New Roman" w:hAnsi="Times New Roman" w:cs="Times New Roman"/>
          <w:sz w:val="28"/>
          <w:szCs w:val="28"/>
          <w:lang w:val="uk-UA" w:eastAsia="ru-RU"/>
        </w:rPr>
        <w:t>ідключити заклад до пос</w:t>
      </w:r>
      <w:r>
        <w:rPr>
          <w:rFonts w:ascii="Times New Roman" w:eastAsia="Times New Roman" w:hAnsi="Times New Roman" w:cs="Times New Roman"/>
          <w:sz w:val="28"/>
          <w:szCs w:val="28"/>
          <w:lang w:val="uk-UA" w:eastAsia="ru-RU"/>
        </w:rPr>
        <w:t>тійної мережі електропостачання – виконано;</w:t>
      </w:r>
    </w:p>
    <w:p w:rsidR="007F4BDA" w:rsidRPr="0080054F" w:rsidRDefault="0080054F" w:rsidP="00187B9B">
      <w:pPr>
        <w:pStyle w:val="a3"/>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w:t>
      </w:r>
      <w:r w:rsidR="007F4BDA" w:rsidRPr="0080054F">
        <w:rPr>
          <w:rFonts w:ascii="Times New Roman" w:eastAsia="Times New Roman" w:hAnsi="Times New Roman" w:cs="Times New Roman"/>
          <w:sz w:val="28"/>
          <w:szCs w:val="28"/>
          <w:lang w:val="uk-UA" w:eastAsia="ru-RU"/>
        </w:rPr>
        <w:t>авершити роботи по обладнанню і утепленню котельні, так як під час опалювального сезону вода періодично замерзала, котел виключався,  що призводило до</w:t>
      </w:r>
      <w:r>
        <w:rPr>
          <w:rFonts w:ascii="Times New Roman" w:eastAsia="Times New Roman" w:hAnsi="Times New Roman" w:cs="Times New Roman"/>
          <w:sz w:val="28"/>
          <w:szCs w:val="28"/>
          <w:lang w:val="uk-UA" w:eastAsia="ru-RU"/>
        </w:rPr>
        <w:t xml:space="preserve"> перебоїв з обігрівом приміщень – виконано;</w:t>
      </w:r>
      <w:r w:rsidR="007F4BDA" w:rsidRPr="0080054F">
        <w:rPr>
          <w:rFonts w:ascii="Times New Roman" w:eastAsia="Times New Roman" w:hAnsi="Times New Roman" w:cs="Times New Roman"/>
          <w:sz w:val="28"/>
          <w:szCs w:val="28"/>
          <w:lang w:val="uk-UA" w:eastAsia="ru-RU"/>
        </w:rPr>
        <w:t xml:space="preserve"> </w:t>
      </w:r>
    </w:p>
    <w:p w:rsidR="007F4BDA" w:rsidRPr="0080054F" w:rsidRDefault="0080054F" w:rsidP="00187B9B">
      <w:pPr>
        <w:pStyle w:val="a3"/>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w:t>
      </w:r>
      <w:r w:rsidR="007F4BDA" w:rsidRPr="0080054F">
        <w:rPr>
          <w:rFonts w:ascii="Times New Roman" w:eastAsia="Times New Roman" w:hAnsi="Times New Roman" w:cs="Times New Roman"/>
          <w:sz w:val="28"/>
          <w:szCs w:val="28"/>
          <w:lang w:val="uk-UA" w:eastAsia="ru-RU"/>
        </w:rPr>
        <w:t xml:space="preserve">становити </w:t>
      </w:r>
      <w:r>
        <w:rPr>
          <w:rFonts w:ascii="Times New Roman" w:eastAsia="Arial Unicode MS" w:hAnsi="Times New Roman" w:cs="Times New Roman"/>
          <w:sz w:val="28"/>
          <w:szCs w:val="28"/>
          <w:lang w:val="uk-UA" w:eastAsia="ru-RU"/>
        </w:rPr>
        <w:t xml:space="preserve">блискавкозахист будівлі – </w:t>
      </w:r>
      <w:proofErr w:type="spellStart"/>
      <w:r>
        <w:rPr>
          <w:rFonts w:ascii="Times New Roman" w:eastAsia="Arial Unicode MS" w:hAnsi="Times New Roman" w:cs="Times New Roman"/>
          <w:sz w:val="28"/>
          <w:szCs w:val="28"/>
          <w:lang w:val="uk-UA" w:eastAsia="ru-RU"/>
        </w:rPr>
        <w:t>невиконано</w:t>
      </w:r>
      <w:proofErr w:type="spellEnd"/>
      <w:r>
        <w:rPr>
          <w:rFonts w:ascii="Times New Roman" w:eastAsia="Arial Unicode MS" w:hAnsi="Times New Roman" w:cs="Times New Roman"/>
          <w:sz w:val="28"/>
          <w:szCs w:val="28"/>
          <w:lang w:val="uk-UA" w:eastAsia="ru-RU"/>
        </w:rPr>
        <w:t>;</w:t>
      </w:r>
    </w:p>
    <w:p w:rsidR="007F4BDA" w:rsidRPr="0080054F" w:rsidRDefault="0080054F" w:rsidP="00187B9B">
      <w:pPr>
        <w:pStyle w:val="a3"/>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w:t>
      </w:r>
      <w:r w:rsidR="007F4BDA" w:rsidRPr="0080054F">
        <w:rPr>
          <w:rFonts w:ascii="Times New Roman" w:eastAsia="Times New Roman" w:hAnsi="Times New Roman" w:cs="Times New Roman"/>
          <w:sz w:val="28"/>
          <w:szCs w:val="28"/>
          <w:lang w:val="uk-UA" w:eastAsia="ru-RU"/>
        </w:rPr>
        <w:t>дійснити утеплення труб холодного водопостачання в каналах 2 поверху, так як взимку вода в трубі п</w:t>
      </w:r>
      <w:r>
        <w:rPr>
          <w:rFonts w:ascii="Times New Roman" w:eastAsia="Times New Roman" w:hAnsi="Times New Roman" w:cs="Times New Roman"/>
          <w:sz w:val="28"/>
          <w:szCs w:val="28"/>
          <w:lang w:val="uk-UA" w:eastAsia="ru-RU"/>
        </w:rPr>
        <w:t>о стояку неодноразово замерзала – виконано;</w:t>
      </w:r>
    </w:p>
    <w:p w:rsidR="007F4BDA" w:rsidRPr="0080054F" w:rsidRDefault="0080054F" w:rsidP="00187B9B">
      <w:pPr>
        <w:pStyle w:val="a3"/>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w:t>
      </w:r>
      <w:r w:rsidR="007F4BDA" w:rsidRPr="0080054F">
        <w:rPr>
          <w:rFonts w:ascii="Times New Roman" w:eastAsia="Times New Roman" w:hAnsi="Times New Roman" w:cs="Times New Roman"/>
          <w:sz w:val="28"/>
          <w:szCs w:val="28"/>
          <w:lang w:val="uk-UA" w:eastAsia="ru-RU"/>
        </w:rPr>
        <w:t xml:space="preserve">авершити роботи по монтуванню вентиляційного </w:t>
      </w:r>
      <w:r>
        <w:rPr>
          <w:rFonts w:ascii="Times New Roman" w:eastAsia="Times New Roman" w:hAnsi="Times New Roman" w:cs="Times New Roman"/>
          <w:sz w:val="28"/>
          <w:szCs w:val="28"/>
          <w:lang w:val="uk-UA" w:eastAsia="ru-RU"/>
        </w:rPr>
        <w:t>каналу з виходом на дах – виконано;</w:t>
      </w:r>
    </w:p>
    <w:p w:rsidR="007F4BDA" w:rsidRPr="0080054F" w:rsidRDefault="0080054F" w:rsidP="00187B9B">
      <w:pPr>
        <w:pStyle w:val="a3"/>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w:t>
      </w:r>
      <w:r w:rsidR="007F4BDA" w:rsidRPr="0080054F">
        <w:rPr>
          <w:rFonts w:ascii="Times New Roman" w:eastAsia="Times New Roman" w:hAnsi="Times New Roman" w:cs="Times New Roman"/>
          <w:sz w:val="28"/>
          <w:szCs w:val="28"/>
          <w:lang w:val="uk-UA" w:eastAsia="ru-RU"/>
        </w:rPr>
        <w:t>ахистити стіни цокольного поверху плиткою керамічною на висоті близько 40см, обробити стіни протигрибковими засобами (приміщення цокольного поверху було з</w:t>
      </w:r>
      <w:r>
        <w:rPr>
          <w:rFonts w:ascii="Times New Roman" w:eastAsia="Times New Roman" w:hAnsi="Times New Roman" w:cs="Times New Roman"/>
          <w:sz w:val="28"/>
          <w:szCs w:val="28"/>
          <w:lang w:val="uk-UA" w:eastAsia="ru-RU"/>
        </w:rPr>
        <w:t>атоплено під час осінніх дощів) – виконано;</w:t>
      </w:r>
    </w:p>
    <w:p w:rsidR="007F4BDA" w:rsidRPr="0080054F" w:rsidRDefault="0080054F" w:rsidP="00187B9B">
      <w:pPr>
        <w:pStyle w:val="a3"/>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w:t>
      </w:r>
      <w:r w:rsidR="007F4BDA" w:rsidRPr="0080054F">
        <w:rPr>
          <w:rFonts w:ascii="Times New Roman" w:eastAsia="Times New Roman" w:hAnsi="Times New Roman" w:cs="Times New Roman"/>
          <w:sz w:val="28"/>
          <w:szCs w:val="28"/>
          <w:lang w:val="uk-UA" w:eastAsia="ru-RU"/>
        </w:rPr>
        <w:t>амінити склопакет в ігровій кімнаті другого поверху, так як від неправильного монтажу він під час мор</w:t>
      </w:r>
      <w:r>
        <w:rPr>
          <w:rFonts w:ascii="Times New Roman" w:eastAsia="Times New Roman" w:hAnsi="Times New Roman" w:cs="Times New Roman"/>
          <w:sz w:val="28"/>
          <w:szCs w:val="28"/>
          <w:lang w:val="uk-UA" w:eastAsia="ru-RU"/>
        </w:rPr>
        <w:t>озів дав багаточисленні тріщини - виконано:</w:t>
      </w:r>
    </w:p>
    <w:p w:rsidR="007F4BDA" w:rsidRPr="0080054F" w:rsidRDefault="0080054F" w:rsidP="00187B9B">
      <w:pPr>
        <w:pStyle w:val="a3"/>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w:t>
      </w:r>
      <w:r w:rsidR="007F4BDA" w:rsidRPr="0080054F">
        <w:rPr>
          <w:rFonts w:ascii="Times New Roman" w:eastAsia="Times New Roman" w:hAnsi="Times New Roman" w:cs="Times New Roman"/>
          <w:sz w:val="28"/>
          <w:szCs w:val="28"/>
          <w:lang w:val="uk-UA" w:eastAsia="ru-RU"/>
        </w:rPr>
        <w:t xml:space="preserve"> зв’язку з неправильним монтажем  пластикових дверей у всіх приміщеннях встановити захисні щітки для недопущення протягів в  закладі для дітей ( як показала експлуатація приміщень – протяги сильні із </w:t>
      </w:r>
      <w:r w:rsidR="007F4BDA" w:rsidRPr="0080054F">
        <w:rPr>
          <w:rFonts w:ascii="Times New Roman" w:eastAsia="Times New Roman" w:hAnsi="Times New Roman" w:cs="Times New Roman"/>
          <w:sz w:val="28"/>
          <w:szCs w:val="28"/>
          <w:lang w:val="uk-UA" w:eastAsia="ru-RU"/>
        </w:rPr>
        <w:lastRenderedPageBreak/>
        <w:t>завиванням вітру – діти, знаходячись в приміщенні в полегшеному одязі, часто хворіють на простудні захворювання)</w:t>
      </w:r>
      <w:r>
        <w:rPr>
          <w:rFonts w:ascii="Times New Roman" w:eastAsia="Times New Roman" w:hAnsi="Times New Roman" w:cs="Times New Roman"/>
          <w:sz w:val="28"/>
          <w:szCs w:val="28"/>
          <w:lang w:val="uk-UA" w:eastAsia="ru-RU"/>
        </w:rPr>
        <w:t xml:space="preserve"> – частково виконано;</w:t>
      </w:r>
    </w:p>
    <w:p w:rsidR="007F4BDA" w:rsidRPr="0080054F" w:rsidRDefault="0080054F" w:rsidP="00187B9B">
      <w:pPr>
        <w:pStyle w:val="a3"/>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w:t>
      </w:r>
      <w:r w:rsidR="007F4BDA" w:rsidRPr="0080054F">
        <w:rPr>
          <w:rFonts w:ascii="Times New Roman" w:eastAsia="Times New Roman" w:hAnsi="Times New Roman" w:cs="Times New Roman"/>
          <w:sz w:val="28"/>
          <w:szCs w:val="28"/>
          <w:lang w:val="uk-UA" w:eastAsia="ru-RU"/>
        </w:rPr>
        <w:t>бладнати короб на зливн</w:t>
      </w:r>
      <w:r>
        <w:rPr>
          <w:rFonts w:ascii="Times New Roman" w:eastAsia="Times New Roman" w:hAnsi="Times New Roman" w:cs="Times New Roman"/>
          <w:sz w:val="28"/>
          <w:szCs w:val="28"/>
          <w:lang w:val="uk-UA" w:eastAsia="ru-RU"/>
        </w:rPr>
        <w:t>у трубу в цокольному приміщенні – частково виконано;</w:t>
      </w:r>
    </w:p>
    <w:p w:rsidR="007F4BDA" w:rsidRPr="0080054F" w:rsidRDefault="0080054F" w:rsidP="00187B9B">
      <w:pPr>
        <w:pStyle w:val="a3"/>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F4BDA" w:rsidRPr="0080054F">
        <w:rPr>
          <w:rFonts w:ascii="Times New Roman" w:eastAsia="Times New Roman" w:hAnsi="Times New Roman" w:cs="Times New Roman"/>
          <w:sz w:val="28"/>
          <w:szCs w:val="28"/>
          <w:lang w:val="uk-UA" w:eastAsia="ru-RU"/>
        </w:rPr>
        <w:t xml:space="preserve">становити обмежувачі руху для відкривання </w:t>
      </w:r>
      <w:r>
        <w:rPr>
          <w:rFonts w:ascii="Times New Roman" w:eastAsia="Times New Roman" w:hAnsi="Times New Roman" w:cs="Times New Roman"/>
          <w:sz w:val="28"/>
          <w:szCs w:val="28"/>
          <w:lang w:val="uk-UA" w:eastAsia="ru-RU"/>
        </w:rPr>
        <w:t>дверей – виконано;</w:t>
      </w:r>
    </w:p>
    <w:p w:rsidR="007F4BDA" w:rsidRPr="0080054F" w:rsidRDefault="0080054F" w:rsidP="00187B9B">
      <w:pPr>
        <w:pStyle w:val="a3"/>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w:t>
      </w:r>
      <w:r w:rsidR="007F4BDA" w:rsidRPr="0080054F">
        <w:rPr>
          <w:rFonts w:ascii="Times New Roman" w:eastAsia="Times New Roman" w:hAnsi="Times New Roman" w:cs="Times New Roman"/>
          <w:sz w:val="28"/>
          <w:szCs w:val="28"/>
          <w:lang w:val="uk-UA" w:eastAsia="ru-RU"/>
        </w:rPr>
        <w:t>блицювати цоколі тіньових навісів  плиткою керамічною, тому що діти часто чіпляються за б</w:t>
      </w:r>
      <w:r>
        <w:rPr>
          <w:rFonts w:ascii="Times New Roman" w:eastAsia="Times New Roman" w:hAnsi="Times New Roman" w:cs="Times New Roman"/>
          <w:sz w:val="28"/>
          <w:szCs w:val="28"/>
          <w:lang w:val="uk-UA" w:eastAsia="ru-RU"/>
        </w:rPr>
        <w:t>етонний фундамент і травмуються – виконано.</w:t>
      </w:r>
    </w:p>
    <w:p w:rsidR="007F4BDA" w:rsidRPr="00EC5AEA" w:rsidRDefault="00EC5AEA" w:rsidP="00187B9B">
      <w:pPr>
        <w:pStyle w:val="a3"/>
        <w:spacing w:line="276" w:lineRule="auto"/>
        <w:ind w:firstLine="708"/>
        <w:jc w:val="both"/>
        <w:rPr>
          <w:rFonts w:ascii="Times New Roman" w:hAnsi="Times New Roman"/>
          <w:sz w:val="28"/>
          <w:szCs w:val="28"/>
          <w:lang w:val="uk-UA"/>
        </w:rPr>
      </w:pPr>
      <w:r>
        <w:rPr>
          <w:rFonts w:ascii="Times New Roman" w:hAnsi="Times New Roman"/>
          <w:sz w:val="28"/>
          <w:szCs w:val="28"/>
          <w:lang w:val="uk-UA"/>
        </w:rPr>
        <w:t>Д</w:t>
      </w:r>
      <w:r w:rsidR="007F4BDA" w:rsidRPr="00EC5AEA">
        <w:rPr>
          <w:rFonts w:ascii="Times New Roman" w:hAnsi="Times New Roman"/>
          <w:sz w:val="28"/>
          <w:szCs w:val="28"/>
          <w:lang w:val="uk-UA"/>
        </w:rPr>
        <w:t xml:space="preserve">ля забезпечення дітей закладу освіти своєчасним гарячим харчуванням та в зв’язку з незадовільною якістю харчових термосів, </w:t>
      </w:r>
      <w:r>
        <w:rPr>
          <w:rFonts w:ascii="Times New Roman" w:hAnsi="Times New Roman"/>
          <w:sz w:val="28"/>
          <w:szCs w:val="28"/>
          <w:lang w:val="uk-UA"/>
        </w:rPr>
        <w:t xml:space="preserve"> адміністрація закладу   направила звернення у відділ освіти з </w:t>
      </w:r>
      <w:r w:rsidR="007F4BDA" w:rsidRPr="00EC5AEA">
        <w:rPr>
          <w:rFonts w:ascii="Times New Roman" w:hAnsi="Times New Roman"/>
          <w:sz w:val="28"/>
          <w:szCs w:val="28"/>
          <w:lang w:val="uk-UA"/>
        </w:rPr>
        <w:t>проханням придбати нові термоконтейнери з нержавіючою кришкою та</w:t>
      </w:r>
      <w:r>
        <w:rPr>
          <w:rFonts w:ascii="Times New Roman" w:hAnsi="Times New Roman"/>
          <w:sz w:val="28"/>
          <w:szCs w:val="28"/>
          <w:lang w:val="uk-UA"/>
        </w:rPr>
        <w:t xml:space="preserve"> двійним дном для перших страв – виконано частково.</w:t>
      </w:r>
    </w:p>
    <w:p w:rsidR="007F4BDA" w:rsidRDefault="00EC5AEA" w:rsidP="00187B9B">
      <w:pPr>
        <w:pStyle w:val="a3"/>
        <w:spacing w:line="276" w:lineRule="auto"/>
        <w:ind w:firstLine="708"/>
        <w:jc w:val="both"/>
        <w:rPr>
          <w:rFonts w:ascii="Times New Roman" w:hAnsi="Times New Roman"/>
          <w:sz w:val="28"/>
          <w:szCs w:val="28"/>
          <w:lang w:val="uk-UA"/>
        </w:rPr>
      </w:pPr>
      <w:r>
        <w:rPr>
          <w:rFonts w:ascii="Times New Roman" w:hAnsi="Times New Roman"/>
          <w:sz w:val="28"/>
          <w:szCs w:val="28"/>
          <w:lang w:val="uk-UA"/>
        </w:rPr>
        <w:t>Н</w:t>
      </w:r>
      <w:r w:rsidR="007F4BDA">
        <w:rPr>
          <w:rFonts w:ascii="Times New Roman" w:hAnsi="Times New Roman"/>
          <w:sz w:val="28"/>
          <w:szCs w:val="28"/>
          <w:lang w:val="uk-UA"/>
        </w:rPr>
        <w:t xml:space="preserve">а виконання припису  </w:t>
      </w:r>
      <w:proofErr w:type="spellStart"/>
      <w:r w:rsidR="007F4BDA">
        <w:rPr>
          <w:rFonts w:ascii="Times New Roman" w:hAnsi="Times New Roman"/>
          <w:sz w:val="28"/>
          <w:szCs w:val="28"/>
          <w:lang w:val="uk-UA"/>
        </w:rPr>
        <w:t>Ірпінського</w:t>
      </w:r>
      <w:proofErr w:type="spellEnd"/>
      <w:r w:rsidR="007F4BDA">
        <w:rPr>
          <w:rFonts w:ascii="Times New Roman" w:hAnsi="Times New Roman"/>
          <w:sz w:val="28"/>
          <w:szCs w:val="28"/>
          <w:lang w:val="uk-UA"/>
        </w:rPr>
        <w:t xml:space="preserve"> міського відділу Головного Управління ДСНС України в Київській області від 25.05.2018р. та акту позапланової перевірки від 10.09</w:t>
      </w:r>
      <w:r>
        <w:rPr>
          <w:rFonts w:ascii="Times New Roman" w:hAnsi="Times New Roman"/>
          <w:sz w:val="28"/>
          <w:szCs w:val="28"/>
          <w:lang w:val="uk-UA"/>
        </w:rPr>
        <w:t>.2018р. №158, адміністрація закладу направила звернення у відділ освіти</w:t>
      </w:r>
      <w:r w:rsidR="007F4BDA">
        <w:rPr>
          <w:rFonts w:ascii="Times New Roman" w:hAnsi="Times New Roman"/>
          <w:sz w:val="28"/>
          <w:szCs w:val="28"/>
          <w:lang w:val="uk-UA"/>
        </w:rPr>
        <w:t xml:space="preserve"> з проханням під час формування бюджетного запиту врахувати:</w:t>
      </w:r>
    </w:p>
    <w:p w:rsidR="007F4BDA" w:rsidRDefault="007F4BDA" w:rsidP="00187B9B">
      <w:pPr>
        <w:pStyle w:val="a3"/>
        <w:spacing w:line="276" w:lineRule="auto"/>
        <w:ind w:firstLine="708"/>
        <w:jc w:val="both"/>
        <w:rPr>
          <w:rFonts w:ascii="Times New Roman" w:hAnsi="Times New Roman"/>
          <w:sz w:val="28"/>
          <w:szCs w:val="28"/>
          <w:lang w:val="uk-UA"/>
        </w:rPr>
      </w:pPr>
      <w:r>
        <w:rPr>
          <w:rFonts w:ascii="Times New Roman" w:hAnsi="Times New Roman"/>
          <w:sz w:val="28"/>
          <w:szCs w:val="28"/>
          <w:lang w:val="uk-UA"/>
        </w:rPr>
        <w:t>1. Проведення заміру опору ізоляції силової та освітлювальної електромережі, перевір</w:t>
      </w:r>
      <w:r w:rsidR="00EC5AEA">
        <w:rPr>
          <w:rFonts w:ascii="Times New Roman" w:hAnsi="Times New Roman"/>
          <w:sz w:val="28"/>
          <w:szCs w:val="28"/>
          <w:lang w:val="uk-UA"/>
        </w:rPr>
        <w:t>ки спрацювання приладів захисту – виконано.</w:t>
      </w:r>
    </w:p>
    <w:p w:rsidR="007F4BDA" w:rsidRDefault="007F4BDA" w:rsidP="00187B9B">
      <w:pPr>
        <w:pStyle w:val="a3"/>
        <w:spacing w:line="276" w:lineRule="auto"/>
        <w:ind w:firstLine="708"/>
        <w:jc w:val="both"/>
        <w:rPr>
          <w:rFonts w:ascii="Times New Roman" w:hAnsi="Times New Roman"/>
          <w:sz w:val="28"/>
          <w:szCs w:val="28"/>
          <w:lang w:val="uk-UA"/>
        </w:rPr>
      </w:pPr>
      <w:r>
        <w:rPr>
          <w:rFonts w:ascii="Times New Roman" w:hAnsi="Times New Roman"/>
          <w:sz w:val="28"/>
          <w:szCs w:val="28"/>
          <w:lang w:val="uk-UA"/>
        </w:rPr>
        <w:t>2. Виведення тривожного сповіщення від приймально-контрольного приладу системи протипожежного захисту на пульт пожежного спостерігання та провести опломбуван</w:t>
      </w:r>
      <w:r w:rsidR="00EC5AEA">
        <w:rPr>
          <w:rFonts w:ascii="Times New Roman" w:hAnsi="Times New Roman"/>
          <w:sz w:val="28"/>
          <w:szCs w:val="28"/>
          <w:lang w:val="uk-UA"/>
        </w:rPr>
        <w:t>ня ручних пожежних сповіщувачів – виконано.</w:t>
      </w:r>
      <w:r>
        <w:rPr>
          <w:rFonts w:ascii="Times New Roman" w:hAnsi="Times New Roman"/>
          <w:sz w:val="28"/>
          <w:szCs w:val="28"/>
          <w:lang w:val="uk-UA"/>
        </w:rPr>
        <w:t xml:space="preserve"> </w:t>
      </w:r>
    </w:p>
    <w:p w:rsidR="007F4BDA" w:rsidRPr="00000B2E" w:rsidRDefault="007F4BDA" w:rsidP="00187B9B">
      <w:pPr>
        <w:pStyle w:val="a3"/>
        <w:spacing w:line="276" w:lineRule="auto"/>
        <w:ind w:firstLine="708"/>
        <w:jc w:val="both"/>
        <w:rPr>
          <w:rFonts w:ascii="Times New Roman" w:hAnsi="Times New Roman"/>
          <w:sz w:val="28"/>
          <w:szCs w:val="28"/>
          <w:lang w:val="uk-UA"/>
        </w:rPr>
      </w:pPr>
      <w:r w:rsidRPr="00000B2E">
        <w:rPr>
          <w:rFonts w:ascii="Times New Roman" w:hAnsi="Times New Roman"/>
          <w:sz w:val="28"/>
          <w:szCs w:val="28"/>
          <w:lang w:val="uk-UA"/>
        </w:rPr>
        <w:t xml:space="preserve">3. </w:t>
      </w:r>
      <w:r w:rsidRPr="00000B2E">
        <w:rPr>
          <w:rFonts w:ascii="Times New Roman" w:eastAsia="Times New Roman" w:hAnsi="Times New Roman"/>
          <w:sz w:val="28"/>
          <w:szCs w:val="28"/>
          <w:lang w:val="uk-UA" w:eastAsia="ru-RU"/>
        </w:rPr>
        <w:t xml:space="preserve">Встановлення  </w:t>
      </w:r>
      <w:r w:rsidRPr="00000B2E">
        <w:rPr>
          <w:rFonts w:ascii="Times New Roman" w:eastAsia="Arial Unicode MS" w:hAnsi="Times New Roman"/>
          <w:sz w:val="28"/>
          <w:szCs w:val="28"/>
          <w:lang w:val="uk-UA" w:eastAsia="ru-RU"/>
        </w:rPr>
        <w:t>блискавкозахисту будівлі</w:t>
      </w:r>
      <w:r w:rsidR="00EC5AEA">
        <w:rPr>
          <w:rFonts w:ascii="Times New Roman" w:eastAsia="Arial Unicode MS" w:hAnsi="Times New Roman"/>
          <w:sz w:val="28"/>
          <w:szCs w:val="28"/>
          <w:lang w:val="uk-UA" w:eastAsia="ru-RU"/>
        </w:rPr>
        <w:t xml:space="preserve"> – не виконано.</w:t>
      </w:r>
    </w:p>
    <w:p w:rsidR="000B1DE1" w:rsidRPr="00EC5AEA" w:rsidRDefault="003A566B" w:rsidP="00187B9B">
      <w:pPr>
        <w:pStyle w:val="a3"/>
        <w:spacing w:line="276" w:lineRule="auto"/>
        <w:ind w:firstLine="708"/>
        <w:jc w:val="both"/>
        <w:rPr>
          <w:rFonts w:ascii="Times New Roman" w:hAnsi="Times New Roman"/>
          <w:sz w:val="28"/>
          <w:szCs w:val="28"/>
          <w:lang w:val="uk-UA"/>
        </w:rPr>
      </w:pPr>
      <w:r>
        <w:rPr>
          <w:rFonts w:ascii="Times New Roman" w:hAnsi="Times New Roman"/>
          <w:sz w:val="28"/>
          <w:szCs w:val="28"/>
          <w:lang w:val="uk-UA"/>
        </w:rPr>
        <w:t>4.</w:t>
      </w:r>
      <w:r w:rsidR="007F4BDA">
        <w:rPr>
          <w:rFonts w:ascii="Times New Roman" w:hAnsi="Times New Roman"/>
          <w:sz w:val="28"/>
          <w:szCs w:val="28"/>
          <w:lang w:val="uk-UA"/>
        </w:rPr>
        <w:t xml:space="preserve">Придбання вогнегасників  </w:t>
      </w:r>
      <w:r w:rsidR="00EC5AEA">
        <w:rPr>
          <w:rFonts w:ascii="Times New Roman" w:hAnsi="Times New Roman"/>
          <w:sz w:val="28"/>
          <w:szCs w:val="28"/>
          <w:lang w:val="uk-UA"/>
        </w:rPr>
        <w:t>вугле</w:t>
      </w:r>
      <w:r>
        <w:rPr>
          <w:rFonts w:ascii="Times New Roman" w:hAnsi="Times New Roman"/>
          <w:sz w:val="28"/>
          <w:szCs w:val="28"/>
          <w:lang w:val="uk-UA"/>
        </w:rPr>
        <w:t xml:space="preserve">кислотних в кількості 5шт  - </w:t>
      </w:r>
      <w:r w:rsidR="00EC5AEA">
        <w:rPr>
          <w:rFonts w:ascii="Times New Roman" w:hAnsi="Times New Roman"/>
          <w:sz w:val="28"/>
          <w:szCs w:val="28"/>
          <w:lang w:val="uk-UA"/>
        </w:rPr>
        <w:t>виконано.</w:t>
      </w:r>
    </w:p>
    <w:p w:rsidR="007F4BDA" w:rsidRPr="00613A83" w:rsidRDefault="007F4BDA" w:rsidP="00187B9B">
      <w:pPr>
        <w:pStyle w:val="a3"/>
        <w:spacing w:line="276" w:lineRule="auto"/>
        <w:ind w:firstLine="360"/>
        <w:jc w:val="both"/>
        <w:rPr>
          <w:rFonts w:ascii="Times New Roman" w:hAnsi="Times New Roman"/>
          <w:sz w:val="28"/>
          <w:szCs w:val="28"/>
          <w:lang w:val="uk-UA"/>
        </w:rPr>
      </w:pPr>
      <w:r w:rsidRPr="00613A83">
        <w:rPr>
          <w:rFonts w:ascii="Times New Roman" w:hAnsi="Times New Roman"/>
          <w:sz w:val="28"/>
          <w:szCs w:val="28"/>
          <w:lang w:val="uk-UA"/>
        </w:rPr>
        <w:t xml:space="preserve">На виконання вимог Інструкції з організації харчування дітей у дошкільних навчальних закладах, затвердженої наказом МОН, МОЗ України від 17 квітня 2006 року №298/227, для забезпечення дітей закладу освіти своєчасним харчуванням та в </w:t>
      </w:r>
      <w:r>
        <w:rPr>
          <w:rFonts w:ascii="Times New Roman" w:hAnsi="Times New Roman"/>
          <w:sz w:val="28"/>
          <w:szCs w:val="28"/>
          <w:lang w:val="uk-UA"/>
        </w:rPr>
        <w:t>зв’язку із збільшенням контингенту і недостатньою кількістю посуду</w:t>
      </w:r>
      <w:r w:rsidR="00EC5AEA">
        <w:rPr>
          <w:rFonts w:ascii="Times New Roman" w:hAnsi="Times New Roman"/>
          <w:sz w:val="28"/>
          <w:szCs w:val="28"/>
          <w:lang w:val="uk-UA"/>
        </w:rPr>
        <w:t xml:space="preserve">,  адміністрація ДНЗ </w:t>
      </w:r>
      <w:r w:rsidRPr="00613A83">
        <w:rPr>
          <w:rFonts w:ascii="Times New Roman" w:hAnsi="Times New Roman"/>
          <w:sz w:val="28"/>
          <w:szCs w:val="28"/>
          <w:lang w:val="uk-UA"/>
        </w:rPr>
        <w:t xml:space="preserve">№7 </w:t>
      </w:r>
      <w:r w:rsidR="00EC5AEA">
        <w:rPr>
          <w:rFonts w:ascii="Times New Roman" w:hAnsi="Times New Roman"/>
          <w:sz w:val="28"/>
          <w:szCs w:val="28"/>
          <w:lang w:val="uk-UA"/>
        </w:rPr>
        <w:t xml:space="preserve">направила звернення у відділ освіти </w:t>
      </w:r>
      <w:r w:rsidRPr="00613A83">
        <w:rPr>
          <w:rFonts w:ascii="Times New Roman" w:hAnsi="Times New Roman"/>
          <w:sz w:val="28"/>
          <w:szCs w:val="28"/>
          <w:lang w:val="uk-UA"/>
        </w:rPr>
        <w:t xml:space="preserve">з проханням придбати </w:t>
      </w:r>
      <w:r w:rsidR="00A83EAD">
        <w:rPr>
          <w:rFonts w:ascii="Times New Roman" w:hAnsi="Times New Roman"/>
          <w:sz w:val="28"/>
          <w:szCs w:val="28"/>
          <w:lang w:val="uk-UA"/>
        </w:rPr>
        <w:t>70 комплектів посуду –</w:t>
      </w:r>
      <w:r w:rsidR="006B0A17">
        <w:rPr>
          <w:rFonts w:ascii="Times New Roman" w:hAnsi="Times New Roman"/>
          <w:sz w:val="28"/>
          <w:szCs w:val="28"/>
          <w:lang w:val="uk-UA"/>
        </w:rPr>
        <w:t xml:space="preserve"> частково  виконано за кошти батьків.</w:t>
      </w:r>
    </w:p>
    <w:p w:rsidR="007F4BDA" w:rsidRDefault="00297430" w:rsidP="00187B9B">
      <w:pPr>
        <w:pStyle w:val="a3"/>
        <w:spacing w:line="276"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Крім перерахованих вище заходів по зміцненню матеріально-технічної бази закладу, були здійснені наступні придбання:</w:t>
      </w:r>
    </w:p>
    <w:p w:rsidR="00187B9B" w:rsidRDefault="00187B9B" w:rsidP="00187B9B">
      <w:pPr>
        <w:pStyle w:val="a3"/>
        <w:spacing w:line="276" w:lineRule="auto"/>
        <w:ind w:firstLine="360"/>
        <w:jc w:val="both"/>
        <w:rPr>
          <w:rFonts w:ascii="Times New Roman" w:hAnsi="Times New Roman" w:cs="Times New Roman"/>
          <w:sz w:val="28"/>
          <w:szCs w:val="28"/>
          <w:lang w:val="uk-UA"/>
        </w:rPr>
      </w:pPr>
    </w:p>
    <w:tbl>
      <w:tblPr>
        <w:tblStyle w:val="a8"/>
        <w:tblW w:w="0" w:type="auto"/>
        <w:tblLook w:val="04A0" w:firstRow="1" w:lastRow="0" w:firstColumn="1" w:lastColumn="0" w:noHBand="0" w:noVBand="1"/>
      </w:tblPr>
      <w:tblGrid>
        <w:gridCol w:w="643"/>
        <w:gridCol w:w="4771"/>
        <w:gridCol w:w="1742"/>
        <w:gridCol w:w="2144"/>
      </w:tblGrid>
      <w:tr w:rsidR="00297430" w:rsidTr="00297430">
        <w:trPr>
          <w:trHeight w:val="770"/>
        </w:trPr>
        <w:tc>
          <w:tcPr>
            <w:tcW w:w="643" w:type="dxa"/>
          </w:tcPr>
          <w:p w:rsidR="00297430" w:rsidRPr="00187B9B" w:rsidRDefault="00297430" w:rsidP="00845A47">
            <w:pPr>
              <w:pStyle w:val="a3"/>
              <w:spacing w:line="276" w:lineRule="auto"/>
              <w:jc w:val="center"/>
              <w:rPr>
                <w:rFonts w:ascii="Times New Roman" w:hAnsi="Times New Roman" w:cs="Times New Roman"/>
                <w:b/>
                <w:sz w:val="28"/>
                <w:szCs w:val="28"/>
                <w:lang w:val="uk-UA"/>
              </w:rPr>
            </w:pPr>
            <w:r w:rsidRPr="00187B9B">
              <w:rPr>
                <w:rFonts w:ascii="Times New Roman" w:hAnsi="Times New Roman" w:cs="Times New Roman"/>
                <w:b/>
                <w:sz w:val="28"/>
                <w:szCs w:val="28"/>
                <w:lang w:val="uk-UA"/>
              </w:rPr>
              <w:t>№ з/п</w:t>
            </w:r>
          </w:p>
        </w:tc>
        <w:tc>
          <w:tcPr>
            <w:tcW w:w="4771" w:type="dxa"/>
          </w:tcPr>
          <w:p w:rsidR="00297430" w:rsidRPr="00187B9B" w:rsidRDefault="00297430" w:rsidP="00845A47">
            <w:pPr>
              <w:pStyle w:val="a3"/>
              <w:spacing w:line="276" w:lineRule="auto"/>
              <w:jc w:val="center"/>
              <w:rPr>
                <w:rFonts w:ascii="Times New Roman" w:hAnsi="Times New Roman" w:cs="Times New Roman"/>
                <w:b/>
                <w:sz w:val="28"/>
                <w:szCs w:val="28"/>
                <w:lang w:val="uk-UA"/>
              </w:rPr>
            </w:pPr>
            <w:r w:rsidRPr="00187B9B">
              <w:rPr>
                <w:rFonts w:ascii="Times New Roman" w:hAnsi="Times New Roman" w:cs="Times New Roman"/>
                <w:b/>
                <w:sz w:val="28"/>
                <w:szCs w:val="28"/>
                <w:lang w:val="uk-UA"/>
              </w:rPr>
              <w:t>Назва</w:t>
            </w:r>
          </w:p>
        </w:tc>
        <w:tc>
          <w:tcPr>
            <w:tcW w:w="1742" w:type="dxa"/>
          </w:tcPr>
          <w:p w:rsidR="00297430" w:rsidRPr="00187B9B" w:rsidRDefault="00845A47" w:rsidP="00845A47">
            <w:pPr>
              <w:pStyle w:val="a3"/>
              <w:spacing w:line="276" w:lineRule="auto"/>
              <w:jc w:val="center"/>
              <w:rPr>
                <w:rFonts w:ascii="Times New Roman" w:hAnsi="Times New Roman" w:cs="Times New Roman"/>
                <w:b/>
                <w:sz w:val="28"/>
                <w:szCs w:val="28"/>
                <w:lang w:val="uk-UA"/>
              </w:rPr>
            </w:pPr>
            <w:r w:rsidRPr="00187B9B">
              <w:rPr>
                <w:rFonts w:ascii="Times New Roman" w:hAnsi="Times New Roman" w:cs="Times New Roman"/>
                <w:b/>
                <w:sz w:val="28"/>
                <w:szCs w:val="28"/>
                <w:lang w:val="uk-UA"/>
              </w:rPr>
              <w:t>с</w:t>
            </w:r>
            <w:r w:rsidR="00297430" w:rsidRPr="00187B9B">
              <w:rPr>
                <w:rFonts w:ascii="Times New Roman" w:hAnsi="Times New Roman" w:cs="Times New Roman"/>
                <w:b/>
                <w:sz w:val="28"/>
                <w:szCs w:val="28"/>
                <w:lang w:val="uk-UA"/>
              </w:rPr>
              <w:t>ума</w:t>
            </w:r>
          </w:p>
        </w:tc>
        <w:tc>
          <w:tcPr>
            <w:tcW w:w="2144" w:type="dxa"/>
          </w:tcPr>
          <w:p w:rsidR="00297430" w:rsidRPr="00187B9B" w:rsidRDefault="00845A47" w:rsidP="00845A47">
            <w:pPr>
              <w:pStyle w:val="a3"/>
              <w:spacing w:line="276" w:lineRule="auto"/>
              <w:jc w:val="center"/>
              <w:rPr>
                <w:rFonts w:ascii="Times New Roman" w:hAnsi="Times New Roman" w:cs="Times New Roman"/>
                <w:b/>
                <w:sz w:val="28"/>
                <w:szCs w:val="28"/>
                <w:lang w:val="uk-UA"/>
              </w:rPr>
            </w:pPr>
            <w:r w:rsidRPr="00187B9B">
              <w:rPr>
                <w:rFonts w:ascii="Times New Roman" w:hAnsi="Times New Roman" w:cs="Times New Roman"/>
                <w:b/>
                <w:sz w:val="28"/>
                <w:szCs w:val="28"/>
                <w:lang w:val="uk-UA"/>
              </w:rPr>
              <w:t>д</w:t>
            </w:r>
            <w:r w:rsidR="00297430" w:rsidRPr="00187B9B">
              <w:rPr>
                <w:rFonts w:ascii="Times New Roman" w:hAnsi="Times New Roman" w:cs="Times New Roman"/>
                <w:b/>
                <w:sz w:val="28"/>
                <w:szCs w:val="28"/>
                <w:lang w:val="uk-UA"/>
              </w:rPr>
              <w:t>жерело фінансування</w:t>
            </w:r>
          </w:p>
        </w:tc>
      </w:tr>
      <w:tr w:rsidR="00297430" w:rsidTr="00297430">
        <w:trPr>
          <w:trHeight w:val="377"/>
        </w:trPr>
        <w:tc>
          <w:tcPr>
            <w:tcW w:w="643" w:type="dxa"/>
          </w:tcPr>
          <w:p w:rsidR="00297430" w:rsidRPr="00187B9B" w:rsidRDefault="00297430"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1</w:t>
            </w:r>
          </w:p>
        </w:tc>
        <w:tc>
          <w:tcPr>
            <w:tcW w:w="4771"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 xml:space="preserve">Кушетка медична </w:t>
            </w:r>
          </w:p>
        </w:tc>
        <w:tc>
          <w:tcPr>
            <w:tcW w:w="1742"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2496</w:t>
            </w:r>
          </w:p>
        </w:tc>
        <w:tc>
          <w:tcPr>
            <w:tcW w:w="2144"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бюджет</w:t>
            </w:r>
          </w:p>
        </w:tc>
      </w:tr>
      <w:tr w:rsidR="00297430" w:rsidTr="00297430">
        <w:trPr>
          <w:trHeight w:val="393"/>
        </w:trPr>
        <w:tc>
          <w:tcPr>
            <w:tcW w:w="643" w:type="dxa"/>
          </w:tcPr>
          <w:p w:rsidR="00297430" w:rsidRPr="00187B9B" w:rsidRDefault="00297430"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lastRenderedPageBreak/>
              <w:t>2</w:t>
            </w:r>
          </w:p>
        </w:tc>
        <w:tc>
          <w:tcPr>
            <w:tcW w:w="4771"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Ваги електронні</w:t>
            </w:r>
          </w:p>
        </w:tc>
        <w:tc>
          <w:tcPr>
            <w:tcW w:w="1742"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3206</w:t>
            </w:r>
          </w:p>
        </w:tc>
        <w:tc>
          <w:tcPr>
            <w:tcW w:w="2144"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бюджет</w:t>
            </w:r>
          </w:p>
        </w:tc>
      </w:tr>
      <w:tr w:rsidR="00297430" w:rsidTr="00297430">
        <w:trPr>
          <w:trHeight w:val="377"/>
        </w:trPr>
        <w:tc>
          <w:tcPr>
            <w:tcW w:w="643" w:type="dxa"/>
          </w:tcPr>
          <w:p w:rsidR="00297430" w:rsidRPr="00187B9B" w:rsidRDefault="00297430"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3</w:t>
            </w:r>
          </w:p>
        </w:tc>
        <w:tc>
          <w:tcPr>
            <w:tcW w:w="4771"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Мийка МЗПН-1</w:t>
            </w:r>
          </w:p>
        </w:tc>
        <w:tc>
          <w:tcPr>
            <w:tcW w:w="1742"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4488</w:t>
            </w:r>
          </w:p>
        </w:tc>
        <w:tc>
          <w:tcPr>
            <w:tcW w:w="2144"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бюджет</w:t>
            </w:r>
          </w:p>
        </w:tc>
      </w:tr>
      <w:tr w:rsidR="00297430" w:rsidTr="00297430">
        <w:trPr>
          <w:trHeight w:val="377"/>
        </w:trPr>
        <w:tc>
          <w:tcPr>
            <w:tcW w:w="643" w:type="dxa"/>
          </w:tcPr>
          <w:p w:rsidR="00297430" w:rsidRPr="00187B9B" w:rsidRDefault="00297430"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4</w:t>
            </w:r>
          </w:p>
        </w:tc>
        <w:tc>
          <w:tcPr>
            <w:tcW w:w="4771" w:type="dxa"/>
          </w:tcPr>
          <w:p w:rsidR="00297430" w:rsidRPr="00187B9B" w:rsidRDefault="00845A47" w:rsidP="00297430">
            <w:pPr>
              <w:pStyle w:val="a3"/>
              <w:spacing w:line="276" w:lineRule="auto"/>
              <w:jc w:val="both"/>
              <w:rPr>
                <w:rFonts w:ascii="Times New Roman" w:hAnsi="Times New Roman" w:cs="Times New Roman"/>
                <w:sz w:val="28"/>
                <w:szCs w:val="28"/>
                <w:lang w:val="uk-UA"/>
              </w:rPr>
            </w:pPr>
            <w:proofErr w:type="spellStart"/>
            <w:r w:rsidRPr="00187B9B">
              <w:rPr>
                <w:rFonts w:ascii="Times New Roman" w:hAnsi="Times New Roman" w:cs="Times New Roman"/>
                <w:sz w:val="28"/>
                <w:szCs w:val="28"/>
                <w:lang w:val="uk-UA"/>
              </w:rPr>
              <w:t>Опромінювач</w:t>
            </w:r>
            <w:proofErr w:type="spellEnd"/>
            <w:r w:rsidRPr="00187B9B">
              <w:rPr>
                <w:rFonts w:ascii="Times New Roman" w:hAnsi="Times New Roman" w:cs="Times New Roman"/>
                <w:sz w:val="28"/>
                <w:szCs w:val="28"/>
                <w:lang w:val="uk-UA"/>
              </w:rPr>
              <w:t xml:space="preserve"> ртутно-кварц.</w:t>
            </w:r>
          </w:p>
        </w:tc>
        <w:tc>
          <w:tcPr>
            <w:tcW w:w="1742"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10327</w:t>
            </w:r>
          </w:p>
        </w:tc>
        <w:tc>
          <w:tcPr>
            <w:tcW w:w="2144"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бюджет</w:t>
            </w:r>
          </w:p>
        </w:tc>
      </w:tr>
      <w:tr w:rsidR="00297430" w:rsidTr="00297430">
        <w:trPr>
          <w:trHeight w:val="393"/>
        </w:trPr>
        <w:tc>
          <w:tcPr>
            <w:tcW w:w="643" w:type="dxa"/>
          </w:tcPr>
          <w:p w:rsidR="00297430" w:rsidRPr="00187B9B" w:rsidRDefault="00297430"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5</w:t>
            </w:r>
          </w:p>
        </w:tc>
        <w:tc>
          <w:tcPr>
            <w:tcW w:w="4771"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Спортивне обладнання в спорт. залу</w:t>
            </w:r>
          </w:p>
        </w:tc>
        <w:tc>
          <w:tcPr>
            <w:tcW w:w="1742"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13037</w:t>
            </w:r>
          </w:p>
        </w:tc>
        <w:tc>
          <w:tcPr>
            <w:tcW w:w="2144"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бюджет</w:t>
            </w:r>
          </w:p>
        </w:tc>
      </w:tr>
      <w:tr w:rsidR="00297430" w:rsidTr="00297430">
        <w:trPr>
          <w:trHeight w:val="377"/>
        </w:trPr>
        <w:tc>
          <w:tcPr>
            <w:tcW w:w="643" w:type="dxa"/>
          </w:tcPr>
          <w:p w:rsidR="00297430" w:rsidRPr="00187B9B" w:rsidRDefault="00297430"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6</w:t>
            </w:r>
          </w:p>
        </w:tc>
        <w:tc>
          <w:tcPr>
            <w:tcW w:w="4771"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 xml:space="preserve">Канцтовари </w:t>
            </w:r>
          </w:p>
        </w:tc>
        <w:tc>
          <w:tcPr>
            <w:tcW w:w="1742"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22154</w:t>
            </w:r>
          </w:p>
        </w:tc>
        <w:tc>
          <w:tcPr>
            <w:tcW w:w="2144"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бюджет</w:t>
            </w:r>
          </w:p>
        </w:tc>
      </w:tr>
      <w:tr w:rsidR="00297430" w:rsidTr="00297430">
        <w:trPr>
          <w:trHeight w:val="377"/>
        </w:trPr>
        <w:tc>
          <w:tcPr>
            <w:tcW w:w="643" w:type="dxa"/>
          </w:tcPr>
          <w:p w:rsidR="00297430" w:rsidRPr="00187B9B" w:rsidRDefault="00297430"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7</w:t>
            </w:r>
          </w:p>
        </w:tc>
        <w:tc>
          <w:tcPr>
            <w:tcW w:w="4771"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 xml:space="preserve">Фарби, валики, </w:t>
            </w:r>
            <w:proofErr w:type="spellStart"/>
            <w:r w:rsidRPr="00187B9B">
              <w:rPr>
                <w:rFonts w:ascii="Times New Roman" w:hAnsi="Times New Roman" w:cs="Times New Roman"/>
                <w:sz w:val="28"/>
                <w:szCs w:val="28"/>
                <w:lang w:val="uk-UA"/>
              </w:rPr>
              <w:t>грунтовка</w:t>
            </w:r>
            <w:proofErr w:type="spellEnd"/>
            <w:r w:rsidRPr="00187B9B">
              <w:rPr>
                <w:rFonts w:ascii="Times New Roman" w:hAnsi="Times New Roman" w:cs="Times New Roman"/>
                <w:sz w:val="28"/>
                <w:szCs w:val="28"/>
                <w:lang w:val="uk-UA"/>
              </w:rPr>
              <w:t xml:space="preserve"> та ін. матеріали </w:t>
            </w:r>
          </w:p>
        </w:tc>
        <w:tc>
          <w:tcPr>
            <w:tcW w:w="1742"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9921.48</w:t>
            </w:r>
          </w:p>
        </w:tc>
        <w:tc>
          <w:tcPr>
            <w:tcW w:w="2144"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бюджет</w:t>
            </w:r>
          </w:p>
        </w:tc>
      </w:tr>
      <w:tr w:rsidR="00297430" w:rsidTr="00297430">
        <w:trPr>
          <w:trHeight w:val="393"/>
        </w:trPr>
        <w:tc>
          <w:tcPr>
            <w:tcW w:w="643" w:type="dxa"/>
          </w:tcPr>
          <w:p w:rsidR="00297430" w:rsidRPr="00187B9B" w:rsidRDefault="00297430"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8</w:t>
            </w:r>
          </w:p>
        </w:tc>
        <w:tc>
          <w:tcPr>
            <w:tcW w:w="4771"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 xml:space="preserve">Миючі та </w:t>
            </w:r>
            <w:proofErr w:type="spellStart"/>
            <w:r w:rsidRPr="00187B9B">
              <w:rPr>
                <w:rFonts w:ascii="Times New Roman" w:hAnsi="Times New Roman" w:cs="Times New Roman"/>
                <w:sz w:val="28"/>
                <w:szCs w:val="28"/>
                <w:lang w:val="uk-UA"/>
              </w:rPr>
              <w:t>дезинфікуючі</w:t>
            </w:r>
            <w:proofErr w:type="spellEnd"/>
            <w:r w:rsidRPr="00187B9B">
              <w:rPr>
                <w:rFonts w:ascii="Times New Roman" w:hAnsi="Times New Roman" w:cs="Times New Roman"/>
                <w:sz w:val="28"/>
                <w:szCs w:val="28"/>
                <w:lang w:val="uk-UA"/>
              </w:rPr>
              <w:t xml:space="preserve"> засоби </w:t>
            </w:r>
          </w:p>
        </w:tc>
        <w:tc>
          <w:tcPr>
            <w:tcW w:w="1742"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18045.71</w:t>
            </w:r>
          </w:p>
        </w:tc>
        <w:tc>
          <w:tcPr>
            <w:tcW w:w="2144" w:type="dxa"/>
          </w:tcPr>
          <w:p w:rsidR="00297430" w:rsidRPr="00187B9B" w:rsidRDefault="00845A47" w:rsidP="00297430">
            <w:pPr>
              <w:pStyle w:val="a3"/>
              <w:spacing w:line="276" w:lineRule="auto"/>
              <w:jc w:val="both"/>
              <w:rPr>
                <w:rFonts w:ascii="Times New Roman" w:hAnsi="Times New Roman" w:cs="Times New Roman"/>
                <w:sz w:val="28"/>
                <w:szCs w:val="28"/>
                <w:lang w:val="uk-UA"/>
              </w:rPr>
            </w:pPr>
            <w:r w:rsidRPr="00187B9B">
              <w:rPr>
                <w:rFonts w:ascii="Times New Roman" w:hAnsi="Times New Roman" w:cs="Times New Roman"/>
                <w:sz w:val="28"/>
                <w:szCs w:val="28"/>
                <w:lang w:val="uk-UA"/>
              </w:rPr>
              <w:t>бюджет</w:t>
            </w:r>
          </w:p>
        </w:tc>
      </w:tr>
      <w:tr w:rsidR="006B0A17" w:rsidTr="00297430">
        <w:trPr>
          <w:trHeight w:val="393"/>
        </w:trPr>
        <w:tc>
          <w:tcPr>
            <w:tcW w:w="643" w:type="dxa"/>
          </w:tcPr>
          <w:p w:rsidR="006B0A17" w:rsidRPr="00187B9B" w:rsidRDefault="006B0A17" w:rsidP="00297430">
            <w:pPr>
              <w:pStyle w:val="a3"/>
              <w:spacing w:line="276" w:lineRule="auto"/>
              <w:jc w:val="both"/>
              <w:rPr>
                <w:rFonts w:ascii="Times New Roman" w:hAnsi="Times New Roman" w:cs="Times New Roman"/>
                <w:sz w:val="28"/>
                <w:szCs w:val="28"/>
                <w:lang w:val="uk-UA"/>
              </w:rPr>
            </w:pPr>
          </w:p>
        </w:tc>
        <w:tc>
          <w:tcPr>
            <w:tcW w:w="4771" w:type="dxa"/>
          </w:tcPr>
          <w:p w:rsidR="006B0A17" w:rsidRPr="00187B9B" w:rsidRDefault="006B0A17" w:rsidP="00297430">
            <w:pPr>
              <w:pStyle w:val="a3"/>
              <w:spacing w:line="276" w:lineRule="auto"/>
              <w:jc w:val="both"/>
              <w:rPr>
                <w:rFonts w:ascii="Times New Roman" w:hAnsi="Times New Roman" w:cs="Times New Roman"/>
                <w:b/>
                <w:sz w:val="28"/>
                <w:szCs w:val="28"/>
                <w:lang w:val="uk-UA"/>
              </w:rPr>
            </w:pPr>
            <w:r w:rsidRPr="00187B9B">
              <w:rPr>
                <w:rFonts w:ascii="Times New Roman" w:hAnsi="Times New Roman" w:cs="Times New Roman"/>
                <w:b/>
                <w:sz w:val="28"/>
                <w:szCs w:val="28"/>
                <w:lang w:val="uk-UA"/>
              </w:rPr>
              <w:t xml:space="preserve">Разом </w:t>
            </w:r>
          </w:p>
        </w:tc>
        <w:tc>
          <w:tcPr>
            <w:tcW w:w="1742" w:type="dxa"/>
          </w:tcPr>
          <w:p w:rsidR="006B0A17" w:rsidRPr="00187B9B" w:rsidRDefault="006B0A17" w:rsidP="00297430">
            <w:pPr>
              <w:pStyle w:val="a3"/>
              <w:spacing w:line="276" w:lineRule="auto"/>
              <w:jc w:val="both"/>
              <w:rPr>
                <w:rFonts w:ascii="Times New Roman" w:hAnsi="Times New Roman" w:cs="Times New Roman"/>
                <w:b/>
                <w:sz w:val="28"/>
                <w:szCs w:val="28"/>
                <w:lang w:val="uk-UA"/>
              </w:rPr>
            </w:pPr>
            <w:r w:rsidRPr="00187B9B">
              <w:rPr>
                <w:rFonts w:ascii="Times New Roman" w:hAnsi="Times New Roman" w:cs="Times New Roman"/>
                <w:b/>
                <w:sz w:val="28"/>
                <w:szCs w:val="28"/>
                <w:lang w:val="uk-UA"/>
              </w:rPr>
              <w:t>83675.19</w:t>
            </w:r>
          </w:p>
        </w:tc>
        <w:tc>
          <w:tcPr>
            <w:tcW w:w="2144" w:type="dxa"/>
          </w:tcPr>
          <w:p w:rsidR="006B0A17" w:rsidRPr="00187B9B" w:rsidRDefault="006B0A17" w:rsidP="00297430">
            <w:pPr>
              <w:pStyle w:val="a3"/>
              <w:spacing w:line="276" w:lineRule="auto"/>
              <w:jc w:val="both"/>
              <w:rPr>
                <w:rFonts w:ascii="Times New Roman" w:hAnsi="Times New Roman" w:cs="Times New Roman"/>
                <w:sz w:val="28"/>
                <w:szCs w:val="28"/>
                <w:lang w:val="uk-UA"/>
              </w:rPr>
            </w:pPr>
          </w:p>
        </w:tc>
      </w:tr>
    </w:tbl>
    <w:p w:rsidR="00297430" w:rsidRDefault="00297430" w:rsidP="00297430">
      <w:pPr>
        <w:pStyle w:val="a3"/>
        <w:spacing w:line="276" w:lineRule="auto"/>
        <w:jc w:val="both"/>
        <w:rPr>
          <w:rFonts w:ascii="Times New Roman" w:hAnsi="Times New Roman" w:cs="Times New Roman"/>
          <w:sz w:val="28"/>
          <w:szCs w:val="28"/>
          <w:lang w:val="uk-UA"/>
        </w:rPr>
      </w:pPr>
    </w:p>
    <w:p w:rsidR="00187B9B" w:rsidRDefault="00187B9B" w:rsidP="00297430">
      <w:pPr>
        <w:pStyle w:val="a3"/>
        <w:spacing w:line="276" w:lineRule="auto"/>
        <w:jc w:val="both"/>
        <w:rPr>
          <w:rFonts w:ascii="Times New Roman" w:hAnsi="Times New Roman" w:cs="Times New Roman"/>
          <w:sz w:val="28"/>
          <w:szCs w:val="28"/>
          <w:lang w:val="uk-UA"/>
        </w:rPr>
      </w:pPr>
    </w:p>
    <w:p w:rsidR="007F4BDA" w:rsidRPr="007F4BDA" w:rsidRDefault="007F4BDA" w:rsidP="007F4BDA">
      <w:pPr>
        <w:pStyle w:val="a3"/>
        <w:spacing w:line="276" w:lineRule="auto"/>
        <w:jc w:val="both"/>
        <w:rPr>
          <w:rFonts w:ascii="Times New Roman" w:hAnsi="Times New Roman" w:cs="Times New Roman"/>
          <w:sz w:val="28"/>
          <w:szCs w:val="28"/>
          <w:lang w:val="uk-UA"/>
        </w:rPr>
      </w:pPr>
    </w:p>
    <w:p w:rsidR="00DA5984" w:rsidRPr="00E00EA7" w:rsidRDefault="00DA5984" w:rsidP="00E00EA7">
      <w:pPr>
        <w:pStyle w:val="a3"/>
        <w:jc w:val="center"/>
        <w:rPr>
          <w:rFonts w:ascii="Times New Roman" w:hAnsi="Times New Roman" w:cs="Times New Roman"/>
          <w:b/>
          <w:sz w:val="28"/>
          <w:szCs w:val="28"/>
        </w:rPr>
      </w:pPr>
      <w:r w:rsidRPr="00E00EA7">
        <w:rPr>
          <w:rFonts w:ascii="Times New Roman" w:hAnsi="Times New Roman" w:cs="Times New Roman"/>
          <w:b/>
          <w:sz w:val="28"/>
          <w:szCs w:val="28"/>
        </w:rPr>
        <w:t>ІІІ. ЗАЛУЧЕННЯ  ДОДАТКОВИХ  ДЖЕРЕЛ</w:t>
      </w:r>
    </w:p>
    <w:p w:rsidR="00DA5984" w:rsidRPr="00E00EA7" w:rsidRDefault="00DA5984" w:rsidP="00E00EA7">
      <w:pPr>
        <w:pStyle w:val="a3"/>
        <w:jc w:val="center"/>
        <w:rPr>
          <w:rFonts w:ascii="Times New Roman" w:hAnsi="Times New Roman" w:cs="Times New Roman"/>
          <w:b/>
          <w:sz w:val="28"/>
          <w:szCs w:val="28"/>
        </w:rPr>
      </w:pPr>
      <w:r w:rsidRPr="00E00EA7">
        <w:rPr>
          <w:rFonts w:ascii="Times New Roman" w:hAnsi="Times New Roman" w:cs="Times New Roman"/>
          <w:b/>
          <w:sz w:val="28"/>
          <w:szCs w:val="28"/>
        </w:rPr>
        <w:t>ФІНАНСУВАННЯ</w:t>
      </w:r>
    </w:p>
    <w:p w:rsidR="00DA5984" w:rsidRPr="00DA5984" w:rsidRDefault="00DA5984" w:rsidP="00DA5984">
      <w:pPr>
        <w:pStyle w:val="a3"/>
        <w:jc w:val="both"/>
        <w:rPr>
          <w:rFonts w:ascii="Times New Roman" w:hAnsi="Times New Roman" w:cs="Times New Roman"/>
          <w:sz w:val="28"/>
          <w:szCs w:val="28"/>
        </w:rPr>
      </w:pPr>
      <w:r w:rsidRPr="00DA5984">
        <w:rPr>
          <w:rFonts w:ascii="Times New Roman" w:hAnsi="Times New Roman" w:cs="Times New Roman"/>
          <w:sz w:val="28"/>
          <w:szCs w:val="28"/>
        </w:rPr>
        <w:t> </w:t>
      </w:r>
    </w:p>
    <w:p w:rsidR="00F053A8" w:rsidRDefault="00F053A8" w:rsidP="00F053A8">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Статуту дошкільного навчального закладу №7 «Перлинка» додатковими джерелами фінансування можуть бути:</w:t>
      </w:r>
    </w:p>
    <w:p w:rsidR="00F053A8" w:rsidRDefault="00F053A8" w:rsidP="00F053A8">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кошти, отримані від надання закладом додаткових (платних) освітніх послуг; </w:t>
      </w:r>
    </w:p>
    <w:p w:rsidR="00F053A8" w:rsidRDefault="00F053A8" w:rsidP="00F053A8">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батьків та осіб, які їх замінюють;</w:t>
      </w:r>
    </w:p>
    <w:p w:rsidR="00F053A8" w:rsidRDefault="00F053A8" w:rsidP="00F053A8">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благодійного фонду;</w:t>
      </w:r>
    </w:p>
    <w:p w:rsidR="001E3835" w:rsidRDefault="00F053A8" w:rsidP="001E383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добровільні пожертвування і цільові в</w:t>
      </w:r>
      <w:r w:rsidR="001E3835">
        <w:rPr>
          <w:rFonts w:ascii="Times New Roman" w:hAnsi="Times New Roman" w:cs="Times New Roman"/>
          <w:sz w:val="28"/>
          <w:szCs w:val="28"/>
          <w:lang w:val="uk-UA"/>
        </w:rPr>
        <w:t>нески фізичних і юридичних осіб</w:t>
      </w:r>
    </w:p>
    <w:p w:rsidR="001E3835" w:rsidRDefault="001E3835" w:rsidP="001E3835">
      <w:pPr>
        <w:pStyle w:val="a3"/>
        <w:spacing w:line="276" w:lineRule="auto"/>
        <w:ind w:firstLine="708"/>
        <w:jc w:val="both"/>
        <w:rPr>
          <w:rFonts w:ascii="Times New Roman" w:hAnsi="Times New Roman"/>
          <w:sz w:val="28"/>
          <w:szCs w:val="28"/>
          <w:lang w:val="uk-UA" w:eastAsia="ru-RU"/>
        </w:rPr>
      </w:pPr>
      <w:r>
        <w:rPr>
          <w:rFonts w:ascii="Times New Roman" w:hAnsi="Times New Roman" w:cs="Times New Roman"/>
          <w:sz w:val="28"/>
          <w:szCs w:val="28"/>
          <w:lang w:val="uk-UA"/>
        </w:rPr>
        <w:t xml:space="preserve">В ДНЗ створений благодійний фонд </w:t>
      </w:r>
      <w:r w:rsidRPr="001E3835">
        <w:rPr>
          <w:rFonts w:ascii="Times New Roman" w:hAnsi="Times New Roman"/>
          <w:b/>
          <w:sz w:val="28"/>
          <w:szCs w:val="28"/>
          <w:lang w:val="uk-UA" w:eastAsia="ru-RU"/>
        </w:rPr>
        <w:t>''ПЕРЛИНКА БУЧІ''</w:t>
      </w:r>
      <w:r>
        <w:rPr>
          <w:rFonts w:ascii="Times New Roman" w:hAnsi="Times New Roman"/>
          <w:sz w:val="28"/>
          <w:szCs w:val="28"/>
          <w:lang w:val="uk-UA" w:eastAsia="ru-RU"/>
        </w:rPr>
        <w:t>, який</w:t>
      </w:r>
      <w:r w:rsidRPr="001E3835">
        <w:rPr>
          <w:rFonts w:ascii="Times New Roman" w:hAnsi="Times New Roman"/>
          <w:sz w:val="28"/>
          <w:szCs w:val="28"/>
          <w:lang w:val="uk-UA" w:eastAsia="ru-RU"/>
        </w:rPr>
        <w:t xml:space="preserve"> є добровільною благодійною недержавною організацією фізичних осіб, що здійснює свою діяльність на принципах добровільності, законності, спільності інтересів і  рівності прав її учасників,  гласності та самоврядування для благодійної діяльності та реалізації своїх прав та свобод і є неприбутковою організацією та не має на меті одержання прибутку для його розподілу між засновниками благодійної організації.</w:t>
      </w:r>
    </w:p>
    <w:p w:rsidR="001E3835" w:rsidRPr="001E3835" w:rsidRDefault="001E3835" w:rsidP="001E3835">
      <w:pPr>
        <w:pStyle w:val="a3"/>
        <w:spacing w:line="276" w:lineRule="auto"/>
        <w:ind w:firstLine="708"/>
        <w:jc w:val="both"/>
        <w:rPr>
          <w:rFonts w:ascii="Times New Roman" w:hAnsi="Times New Roman"/>
          <w:sz w:val="28"/>
          <w:szCs w:val="28"/>
          <w:lang w:val="uk-UA" w:eastAsia="ru-RU"/>
        </w:rPr>
      </w:pPr>
      <w:r w:rsidRPr="001E3835">
        <w:rPr>
          <w:rFonts w:ascii="Times New Roman" w:eastAsia="Times New Roman" w:hAnsi="Times New Roman" w:cs="Times New Roman"/>
          <w:sz w:val="28"/>
          <w:szCs w:val="28"/>
          <w:lang w:val="uk-UA"/>
        </w:rPr>
        <w:t>Головною метою діяльності Фонду є проведення благодійних заходів, направлених на  сприяння всебічному розвитку вихованців до</w:t>
      </w:r>
      <w:r>
        <w:rPr>
          <w:rFonts w:ascii="Times New Roman" w:eastAsia="Times New Roman" w:hAnsi="Times New Roman" w:cs="Times New Roman"/>
          <w:sz w:val="28"/>
          <w:szCs w:val="28"/>
          <w:lang w:val="uk-UA"/>
        </w:rPr>
        <w:t>шкільного навчального закладу №7«Перлинка</w:t>
      </w:r>
      <w:r w:rsidRPr="001E3835">
        <w:rPr>
          <w:rFonts w:ascii="Times New Roman" w:eastAsia="Times New Roman" w:hAnsi="Times New Roman" w:cs="Times New Roman"/>
          <w:sz w:val="28"/>
          <w:szCs w:val="28"/>
          <w:lang w:val="uk-UA"/>
        </w:rPr>
        <w:t>», формуванню у них творчих нахилів, здібностей, талантів та загальнолюдської моралі, поваги до своєї Батьківщини, шляхом надання необхідної матеріальної та фінансової допомоги педагогічному колективу закладу, поповнення матеріальної бази закладу для забезпечення повноцінного процесу педагогічного навчання та виховання.</w:t>
      </w:r>
    </w:p>
    <w:p w:rsidR="00E00EA7" w:rsidRDefault="00F053A8" w:rsidP="001E3835">
      <w:pPr>
        <w:pStyle w:val="a3"/>
        <w:spacing w:line="276" w:lineRule="auto"/>
        <w:ind w:firstLine="708"/>
        <w:jc w:val="both"/>
        <w:rPr>
          <w:rFonts w:ascii="Times New Roman" w:hAnsi="Times New Roman" w:cs="Times New Roman"/>
          <w:sz w:val="28"/>
          <w:szCs w:val="28"/>
          <w:lang w:val="uk-UA"/>
        </w:rPr>
      </w:pPr>
      <w:r w:rsidRPr="001E3835">
        <w:rPr>
          <w:rFonts w:ascii="Times New Roman" w:hAnsi="Times New Roman" w:cs="Times New Roman"/>
          <w:sz w:val="28"/>
          <w:szCs w:val="28"/>
          <w:lang w:val="uk-UA"/>
        </w:rPr>
        <w:t xml:space="preserve"> </w:t>
      </w:r>
      <w:r w:rsidR="00E00EA7" w:rsidRPr="001E3835">
        <w:rPr>
          <w:rFonts w:ascii="Times New Roman" w:hAnsi="Times New Roman" w:cs="Times New Roman"/>
          <w:sz w:val="28"/>
          <w:szCs w:val="28"/>
          <w:lang w:val="uk-UA"/>
        </w:rPr>
        <w:t>У 2018-20</w:t>
      </w:r>
      <w:r w:rsidR="00C6216C" w:rsidRPr="001E3835">
        <w:rPr>
          <w:rFonts w:ascii="Times New Roman" w:hAnsi="Times New Roman" w:cs="Times New Roman"/>
          <w:sz w:val="28"/>
          <w:szCs w:val="28"/>
          <w:lang w:val="uk-UA"/>
        </w:rPr>
        <w:t>19</w:t>
      </w:r>
      <w:r w:rsidR="00DA5984" w:rsidRPr="001E3835">
        <w:rPr>
          <w:rFonts w:ascii="Times New Roman" w:hAnsi="Times New Roman" w:cs="Times New Roman"/>
          <w:sz w:val="28"/>
          <w:szCs w:val="28"/>
          <w:lang w:val="uk-UA"/>
        </w:rPr>
        <w:t xml:space="preserve"> навчальному р</w:t>
      </w:r>
      <w:r w:rsidR="00E00EA7" w:rsidRPr="001E3835">
        <w:rPr>
          <w:rFonts w:ascii="Times New Roman" w:hAnsi="Times New Roman" w:cs="Times New Roman"/>
          <w:sz w:val="28"/>
          <w:szCs w:val="28"/>
          <w:lang w:val="uk-UA"/>
        </w:rPr>
        <w:t>оці</w:t>
      </w:r>
      <w:r w:rsidR="00E00EA7" w:rsidRPr="00F053A8">
        <w:rPr>
          <w:rFonts w:ascii="Times New Roman" w:hAnsi="Times New Roman" w:cs="Times New Roman"/>
          <w:sz w:val="28"/>
          <w:szCs w:val="28"/>
          <w:lang w:val="uk-UA"/>
        </w:rPr>
        <w:t xml:space="preserve"> батьківськ</w:t>
      </w:r>
      <w:r w:rsidR="00E00EA7">
        <w:rPr>
          <w:rFonts w:ascii="Times New Roman" w:hAnsi="Times New Roman" w:cs="Times New Roman"/>
          <w:sz w:val="28"/>
          <w:szCs w:val="28"/>
          <w:lang w:val="uk-UA"/>
        </w:rPr>
        <w:t xml:space="preserve">а громада приймає активну участь в створенні розвивального простору для дітей. </w:t>
      </w:r>
      <w:r w:rsidR="00DA5984" w:rsidRPr="00DA5984">
        <w:rPr>
          <w:rFonts w:ascii="Times New Roman" w:hAnsi="Times New Roman" w:cs="Times New Roman"/>
          <w:sz w:val="28"/>
          <w:szCs w:val="28"/>
        </w:rPr>
        <w:t xml:space="preserve"> </w:t>
      </w:r>
    </w:p>
    <w:p w:rsidR="00552DF4" w:rsidRDefault="00552DF4" w:rsidP="00E00EA7">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Для проведення свят і розваг з дітьми </w:t>
      </w:r>
      <w:r w:rsidR="00C6216C">
        <w:rPr>
          <w:rFonts w:ascii="Times New Roman" w:hAnsi="Times New Roman" w:cs="Times New Roman"/>
          <w:sz w:val="28"/>
          <w:szCs w:val="28"/>
          <w:lang w:val="uk-UA"/>
        </w:rPr>
        <w:t>за</w:t>
      </w:r>
      <w:r w:rsidR="00790B70">
        <w:rPr>
          <w:rFonts w:ascii="Times New Roman" w:hAnsi="Times New Roman" w:cs="Times New Roman"/>
          <w:sz w:val="28"/>
          <w:szCs w:val="28"/>
          <w:lang w:val="uk-UA"/>
        </w:rPr>
        <w:t xml:space="preserve"> кошти батьків були виготовлені костюми, придбані декорації в актову залу.</w:t>
      </w:r>
    </w:p>
    <w:p w:rsidR="00552DF4" w:rsidRDefault="00552DF4" w:rsidP="00E00EA7">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Долучаються батьки також і до благоустрою території закладу. З допомо</w:t>
      </w:r>
      <w:r w:rsidR="00F053A8">
        <w:rPr>
          <w:rFonts w:ascii="Times New Roman" w:hAnsi="Times New Roman" w:cs="Times New Roman"/>
          <w:sz w:val="28"/>
          <w:szCs w:val="28"/>
          <w:lang w:val="uk-UA"/>
        </w:rPr>
        <w:t>гою батьківських</w:t>
      </w:r>
      <w:r>
        <w:rPr>
          <w:rFonts w:ascii="Times New Roman" w:hAnsi="Times New Roman" w:cs="Times New Roman"/>
          <w:sz w:val="28"/>
          <w:szCs w:val="28"/>
          <w:lang w:val="uk-UA"/>
        </w:rPr>
        <w:t xml:space="preserve"> коштів  в закладі обладнані городи, побудоване господарське приміщення для двірника, майданчики облаштовані доріжками із бруківки. </w:t>
      </w:r>
    </w:p>
    <w:p w:rsidR="00552DF4" w:rsidRDefault="00552DF4" w:rsidP="00E00EA7">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закладу висаджений сад, велика кількість кущів і квітів.</w:t>
      </w:r>
    </w:p>
    <w:tbl>
      <w:tblPr>
        <w:tblStyle w:val="a8"/>
        <w:tblW w:w="0" w:type="auto"/>
        <w:tblLook w:val="04A0" w:firstRow="1" w:lastRow="0" w:firstColumn="1" w:lastColumn="0" w:noHBand="0" w:noVBand="1"/>
      </w:tblPr>
      <w:tblGrid>
        <w:gridCol w:w="568"/>
        <w:gridCol w:w="4785"/>
        <w:gridCol w:w="2126"/>
        <w:gridCol w:w="2092"/>
      </w:tblGrid>
      <w:tr w:rsidR="002D25DD" w:rsidTr="002D25DD">
        <w:tc>
          <w:tcPr>
            <w:tcW w:w="568" w:type="dxa"/>
          </w:tcPr>
          <w:p w:rsidR="002D25DD" w:rsidRPr="002D25DD" w:rsidRDefault="002D25DD" w:rsidP="002D25DD">
            <w:pPr>
              <w:pStyle w:val="a3"/>
              <w:jc w:val="center"/>
              <w:rPr>
                <w:rFonts w:ascii="Times New Roman" w:hAnsi="Times New Roman" w:cs="Times New Roman"/>
                <w:b/>
                <w:sz w:val="28"/>
                <w:szCs w:val="28"/>
                <w:lang w:val="uk-UA"/>
              </w:rPr>
            </w:pPr>
            <w:r w:rsidRPr="002D25DD">
              <w:rPr>
                <w:rFonts w:ascii="Times New Roman" w:hAnsi="Times New Roman" w:cs="Times New Roman"/>
                <w:b/>
                <w:sz w:val="28"/>
                <w:szCs w:val="28"/>
                <w:lang w:val="uk-UA"/>
              </w:rPr>
              <w:t>№ з/п</w:t>
            </w:r>
          </w:p>
        </w:tc>
        <w:tc>
          <w:tcPr>
            <w:tcW w:w="4785" w:type="dxa"/>
          </w:tcPr>
          <w:p w:rsidR="002D25DD" w:rsidRPr="002D25DD" w:rsidRDefault="002D25DD" w:rsidP="002D25DD">
            <w:pPr>
              <w:pStyle w:val="a3"/>
              <w:jc w:val="center"/>
              <w:rPr>
                <w:rFonts w:ascii="Times New Roman" w:hAnsi="Times New Roman" w:cs="Times New Roman"/>
                <w:b/>
                <w:sz w:val="28"/>
                <w:szCs w:val="28"/>
                <w:lang w:val="uk-UA"/>
              </w:rPr>
            </w:pPr>
            <w:r w:rsidRPr="002D25DD">
              <w:rPr>
                <w:rFonts w:ascii="Times New Roman" w:hAnsi="Times New Roman" w:cs="Times New Roman"/>
                <w:b/>
                <w:sz w:val="28"/>
                <w:szCs w:val="28"/>
                <w:lang w:val="uk-UA"/>
              </w:rPr>
              <w:t>Назва</w:t>
            </w:r>
          </w:p>
        </w:tc>
        <w:tc>
          <w:tcPr>
            <w:tcW w:w="2126" w:type="dxa"/>
          </w:tcPr>
          <w:p w:rsidR="002D25DD" w:rsidRPr="002D25DD" w:rsidRDefault="002D25DD" w:rsidP="002D25DD">
            <w:pPr>
              <w:pStyle w:val="a3"/>
              <w:jc w:val="center"/>
              <w:rPr>
                <w:rFonts w:ascii="Times New Roman" w:hAnsi="Times New Roman" w:cs="Times New Roman"/>
                <w:b/>
                <w:sz w:val="28"/>
                <w:szCs w:val="28"/>
                <w:lang w:val="uk-UA"/>
              </w:rPr>
            </w:pPr>
            <w:r w:rsidRPr="002D25DD">
              <w:rPr>
                <w:rFonts w:ascii="Times New Roman" w:hAnsi="Times New Roman" w:cs="Times New Roman"/>
                <w:b/>
                <w:sz w:val="28"/>
                <w:szCs w:val="28"/>
                <w:lang w:val="uk-UA"/>
              </w:rPr>
              <w:t>Благодійний фонд</w:t>
            </w:r>
          </w:p>
        </w:tc>
        <w:tc>
          <w:tcPr>
            <w:tcW w:w="2092" w:type="dxa"/>
          </w:tcPr>
          <w:p w:rsidR="002D25DD" w:rsidRPr="002D25DD" w:rsidRDefault="002D25DD" w:rsidP="002D25DD">
            <w:pPr>
              <w:pStyle w:val="a3"/>
              <w:jc w:val="center"/>
              <w:rPr>
                <w:rFonts w:ascii="Times New Roman" w:hAnsi="Times New Roman" w:cs="Times New Roman"/>
                <w:b/>
                <w:sz w:val="28"/>
                <w:szCs w:val="28"/>
                <w:lang w:val="uk-UA"/>
              </w:rPr>
            </w:pPr>
            <w:r w:rsidRPr="002D25DD">
              <w:rPr>
                <w:rFonts w:ascii="Times New Roman" w:hAnsi="Times New Roman" w:cs="Times New Roman"/>
                <w:b/>
                <w:sz w:val="28"/>
                <w:szCs w:val="28"/>
                <w:lang w:val="uk-UA"/>
              </w:rPr>
              <w:t>Позабюджетні кошти</w:t>
            </w: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2D25DD"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Побудова господарського приміщення для двірника</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2D25DD"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4000.00</w:t>
            </w: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2D25DD"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Облаштування доріжок із бруківки на майданчиках</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2D25DD"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11380.00</w:t>
            </w: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2D25DD"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Посудомийні машини  2шт.</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2D25DD"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18200.00</w:t>
            </w: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2D25DD" w:rsidP="002D25DD">
            <w:pPr>
              <w:pStyle w:val="a3"/>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Мотокоса</w:t>
            </w:r>
            <w:proofErr w:type="spellEnd"/>
            <w:r>
              <w:rPr>
                <w:rFonts w:ascii="Times New Roman" w:hAnsi="Times New Roman" w:cs="Times New Roman"/>
                <w:sz w:val="28"/>
                <w:szCs w:val="28"/>
                <w:lang w:val="uk-UA"/>
              </w:rPr>
              <w:t xml:space="preserve"> </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3450.00</w:t>
            </w: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Шафи для </w:t>
            </w:r>
            <w:proofErr w:type="spellStart"/>
            <w:r>
              <w:rPr>
                <w:rFonts w:ascii="Times New Roman" w:hAnsi="Times New Roman" w:cs="Times New Roman"/>
                <w:sz w:val="28"/>
                <w:szCs w:val="28"/>
                <w:lang w:val="uk-UA"/>
              </w:rPr>
              <w:t>госп</w:t>
            </w:r>
            <w:proofErr w:type="spellEnd"/>
            <w:r>
              <w:rPr>
                <w:rFonts w:ascii="Times New Roman" w:hAnsi="Times New Roman" w:cs="Times New Roman"/>
                <w:sz w:val="28"/>
                <w:szCs w:val="28"/>
                <w:lang w:val="uk-UA"/>
              </w:rPr>
              <w:t>. інвентаря та білизни</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15900.00</w:t>
            </w: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Швейна машина </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4600.00</w:t>
            </w: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Ліжко дитяче 2х ярусне -1 </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3100.00</w:t>
            </w: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Шафи для дитячого одягу</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7200.00</w:t>
            </w: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Стенди </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10550.00</w:t>
            </w: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Вазони + підставки</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3325.00</w:t>
            </w: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Столик для пісочної анімації</w:t>
            </w:r>
          </w:p>
        </w:tc>
        <w:tc>
          <w:tcPr>
            <w:tcW w:w="2126"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2590.00</w:t>
            </w:r>
          </w:p>
        </w:tc>
        <w:tc>
          <w:tcPr>
            <w:tcW w:w="2092" w:type="dxa"/>
          </w:tcPr>
          <w:p w:rsidR="002D25DD" w:rsidRDefault="002D25DD" w:rsidP="002D25DD">
            <w:pPr>
              <w:pStyle w:val="a3"/>
              <w:jc w:val="both"/>
              <w:rPr>
                <w:rFonts w:ascii="Times New Roman" w:hAnsi="Times New Roman" w:cs="Times New Roman"/>
                <w:sz w:val="28"/>
                <w:szCs w:val="28"/>
                <w:lang w:val="uk-UA"/>
              </w:rPr>
            </w:pP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Канцтовари, періодика </w:t>
            </w:r>
          </w:p>
        </w:tc>
        <w:tc>
          <w:tcPr>
            <w:tcW w:w="2126"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3816.97</w:t>
            </w:r>
          </w:p>
        </w:tc>
        <w:tc>
          <w:tcPr>
            <w:tcW w:w="2092" w:type="dxa"/>
          </w:tcPr>
          <w:p w:rsidR="002D25DD" w:rsidRDefault="002D25DD" w:rsidP="002D25DD">
            <w:pPr>
              <w:pStyle w:val="a3"/>
              <w:jc w:val="both"/>
              <w:rPr>
                <w:rFonts w:ascii="Times New Roman" w:hAnsi="Times New Roman" w:cs="Times New Roman"/>
                <w:sz w:val="28"/>
                <w:szCs w:val="28"/>
                <w:lang w:val="uk-UA"/>
              </w:rPr>
            </w:pP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677745" w:rsidP="002D25DD">
            <w:pPr>
              <w:pStyle w:val="a3"/>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Ламінатор</w:t>
            </w:r>
            <w:proofErr w:type="spellEnd"/>
            <w:r>
              <w:rPr>
                <w:rFonts w:ascii="Times New Roman" w:hAnsi="Times New Roman" w:cs="Times New Roman"/>
                <w:sz w:val="28"/>
                <w:szCs w:val="28"/>
                <w:lang w:val="uk-UA"/>
              </w:rPr>
              <w:t xml:space="preserve"> </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1100.00</w:t>
            </w: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Килими 4шт.</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8980.00</w:t>
            </w: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Дзеркала в умив. кімнати</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1600.00</w:t>
            </w: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Підставки для води </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677745"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960.00</w:t>
            </w: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3A566B"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Дошка </w:t>
            </w:r>
            <w:proofErr w:type="spellStart"/>
            <w:r>
              <w:rPr>
                <w:rFonts w:ascii="Times New Roman" w:hAnsi="Times New Roman" w:cs="Times New Roman"/>
                <w:sz w:val="28"/>
                <w:szCs w:val="28"/>
                <w:lang w:val="uk-UA"/>
              </w:rPr>
              <w:t>Фліпчарт</w:t>
            </w:r>
            <w:proofErr w:type="spellEnd"/>
            <w:r>
              <w:rPr>
                <w:rFonts w:ascii="Times New Roman" w:hAnsi="Times New Roman" w:cs="Times New Roman"/>
                <w:sz w:val="28"/>
                <w:szCs w:val="28"/>
                <w:lang w:val="uk-UA"/>
              </w:rPr>
              <w:t xml:space="preserve"> – 2шт.</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3A566B"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2200.00</w:t>
            </w: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3A566B"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Термометри кімнатні, вуличний</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3A566B"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345.00</w:t>
            </w:r>
          </w:p>
        </w:tc>
      </w:tr>
      <w:tr w:rsidR="002D25DD" w:rsidTr="002D25DD">
        <w:tc>
          <w:tcPr>
            <w:tcW w:w="568" w:type="dxa"/>
          </w:tcPr>
          <w:p w:rsidR="002D25DD" w:rsidRDefault="002D25DD" w:rsidP="002D25DD">
            <w:pPr>
              <w:pStyle w:val="a3"/>
              <w:jc w:val="both"/>
              <w:rPr>
                <w:rFonts w:ascii="Times New Roman" w:hAnsi="Times New Roman" w:cs="Times New Roman"/>
                <w:sz w:val="28"/>
                <w:szCs w:val="28"/>
                <w:lang w:val="uk-UA"/>
              </w:rPr>
            </w:pPr>
          </w:p>
        </w:tc>
        <w:tc>
          <w:tcPr>
            <w:tcW w:w="4785" w:type="dxa"/>
          </w:tcPr>
          <w:p w:rsidR="002D25DD" w:rsidRDefault="003A566B"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Полиця для муз. інструментів</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3A566B"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4700.00</w:t>
            </w:r>
          </w:p>
        </w:tc>
      </w:tr>
      <w:tr w:rsidR="003A566B" w:rsidTr="002D25DD">
        <w:tc>
          <w:tcPr>
            <w:tcW w:w="568" w:type="dxa"/>
          </w:tcPr>
          <w:p w:rsidR="003A566B" w:rsidRDefault="003A566B" w:rsidP="002D25DD">
            <w:pPr>
              <w:pStyle w:val="a3"/>
              <w:jc w:val="both"/>
              <w:rPr>
                <w:rFonts w:ascii="Times New Roman" w:hAnsi="Times New Roman" w:cs="Times New Roman"/>
                <w:sz w:val="28"/>
                <w:szCs w:val="28"/>
                <w:lang w:val="uk-UA"/>
              </w:rPr>
            </w:pPr>
          </w:p>
        </w:tc>
        <w:tc>
          <w:tcPr>
            <w:tcW w:w="4785" w:type="dxa"/>
          </w:tcPr>
          <w:p w:rsidR="003A566B" w:rsidRDefault="003A566B"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Настінні годинники 2шт.</w:t>
            </w:r>
          </w:p>
        </w:tc>
        <w:tc>
          <w:tcPr>
            <w:tcW w:w="2126" w:type="dxa"/>
          </w:tcPr>
          <w:p w:rsidR="003A566B" w:rsidRDefault="003A566B" w:rsidP="002D25DD">
            <w:pPr>
              <w:pStyle w:val="a3"/>
              <w:jc w:val="both"/>
              <w:rPr>
                <w:rFonts w:ascii="Times New Roman" w:hAnsi="Times New Roman" w:cs="Times New Roman"/>
                <w:sz w:val="28"/>
                <w:szCs w:val="28"/>
                <w:lang w:val="uk-UA"/>
              </w:rPr>
            </w:pPr>
          </w:p>
        </w:tc>
        <w:tc>
          <w:tcPr>
            <w:tcW w:w="2092" w:type="dxa"/>
          </w:tcPr>
          <w:p w:rsidR="003A566B" w:rsidRDefault="003A566B"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360.00</w:t>
            </w:r>
          </w:p>
        </w:tc>
      </w:tr>
      <w:tr w:rsidR="003A566B" w:rsidTr="002D25DD">
        <w:tc>
          <w:tcPr>
            <w:tcW w:w="568" w:type="dxa"/>
          </w:tcPr>
          <w:p w:rsidR="003A566B" w:rsidRDefault="003A566B" w:rsidP="002D25DD">
            <w:pPr>
              <w:pStyle w:val="a3"/>
              <w:jc w:val="both"/>
              <w:rPr>
                <w:rFonts w:ascii="Times New Roman" w:hAnsi="Times New Roman" w:cs="Times New Roman"/>
                <w:sz w:val="28"/>
                <w:szCs w:val="28"/>
                <w:lang w:val="uk-UA"/>
              </w:rPr>
            </w:pPr>
          </w:p>
        </w:tc>
        <w:tc>
          <w:tcPr>
            <w:tcW w:w="4785" w:type="dxa"/>
          </w:tcPr>
          <w:p w:rsidR="003A566B" w:rsidRDefault="003A566B"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Столи дитячі -3шт.</w:t>
            </w:r>
          </w:p>
        </w:tc>
        <w:tc>
          <w:tcPr>
            <w:tcW w:w="2126" w:type="dxa"/>
          </w:tcPr>
          <w:p w:rsidR="003A566B" w:rsidRDefault="003A566B" w:rsidP="002D25DD">
            <w:pPr>
              <w:pStyle w:val="a3"/>
              <w:jc w:val="both"/>
              <w:rPr>
                <w:rFonts w:ascii="Times New Roman" w:hAnsi="Times New Roman" w:cs="Times New Roman"/>
                <w:sz w:val="28"/>
                <w:szCs w:val="28"/>
                <w:lang w:val="uk-UA"/>
              </w:rPr>
            </w:pPr>
          </w:p>
        </w:tc>
        <w:tc>
          <w:tcPr>
            <w:tcW w:w="2092" w:type="dxa"/>
          </w:tcPr>
          <w:p w:rsidR="003A566B" w:rsidRDefault="003A566B"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2100.00</w:t>
            </w:r>
          </w:p>
        </w:tc>
      </w:tr>
      <w:tr w:rsidR="003A566B" w:rsidTr="002D25DD">
        <w:tc>
          <w:tcPr>
            <w:tcW w:w="568" w:type="dxa"/>
          </w:tcPr>
          <w:p w:rsidR="003A566B" w:rsidRDefault="003A566B" w:rsidP="002D25DD">
            <w:pPr>
              <w:pStyle w:val="a3"/>
              <w:jc w:val="both"/>
              <w:rPr>
                <w:rFonts w:ascii="Times New Roman" w:hAnsi="Times New Roman" w:cs="Times New Roman"/>
                <w:sz w:val="28"/>
                <w:szCs w:val="28"/>
                <w:lang w:val="uk-UA"/>
              </w:rPr>
            </w:pPr>
          </w:p>
        </w:tc>
        <w:tc>
          <w:tcPr>
            <w:tcW w:w="4785" w:type="dxa"/>
          </w:tcPr>
          <w:p w:rsidR="003A566B" w:rsidRDefault="003A566B"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Драбина 3-х секційна</w:t>
            </w:r>
          </w:p>
        </w:tc>
        <w:tc>
          <w:tcPr>
            <w:tcW w:w="2126" w:type="dxa"/>
          </w:tcPr>
          <w:p w:rsidR="003A566B" w:rsidRDefault="003A566B" w:rsidP="002D25DD">
            <w:pPr>
              <w:pStyle w:val="a3"/>
              <w:jc w:val="both"/>
              <w:rPr>
                <w:rFonts w:ascii="Times New Roman" w:hAnsi="Times New Roman" w:cs="Times New Roman"/>
                <w:sz w:val="28"/>
                <w:szCs w:val="28"/>
                <w:lang w:val="uk-UA"/>
              </w:rPr>
            </w:pPr>
          </w:p>
        </w:tc>
        <w:tc>
          <w:tcPr>
            <w:tcW w:w="2092" w:type="dxa"/>
          </w:tcPr>
          <w:p w:rsidR="003A566B" w:rsidRDefault="003A566B"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2500.00</w:t>
            </w:r>
          </w:p>
        </w:tc>
      </w:tr>
      <w:tr w:rsidR="003A566B" w:rsidTr="002D25DD">
        <w:tc>
          <w:tcPr>
            <w:tcW w:w="568" w:type="dxa"/>
          </w:tcPr>
          <w:p w:rsidR="003A566B" w:rsidRDefault="003A566B" w:rsidP="002D25DD">
            <w:pPr>
              <w:pStyle w:val="a3"/>
              <w:jc w:val="both"/>
              <w:rPr>
                <w:rFonts w:ascii="Times New Roman" w:hAnsi="Times New Roman" w:cs="Times New Roman"/>
                <w:sz w:val="28"/>
                <w:szCs w:val="28"/>
                <w:lang w:val="uk-UA"/>
              </w:rPr>
            </w:pPr>
          </w:p>
        </w:tc>
        <w:tc>
          <w:tcPr>
            <w:tcW w:w="4785" w:type="dxa"/>
          </w:tcPr>
          <w:p w:rsidR="003A566B" w:rsidRDefault="003A566B"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Ігрові осередки – 17шт.</w:t>
            </w:r>
          </w:p>
        </w:tc>
        <w:tc>
          <w:tcPr>
            <w:tcW w:w="2126" w:type="dxa"/>
          </w:tcPr>
          <w:p w:rsidR="003A566B" w:rsidRDefault="003A566B"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10179.00</w:t>
            </w:r>
          </w:p>
        </w:tc>
        <w:tc>
          <w:tcPr>
            <w:tcW w:w="2092" w:type="dxa"/>
          </w:tcPr>
          <w:p w:rsidR="003A566B" w:rsidRDefault="003A566B"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24973.00</w:t>
            </w:r>
          </w:p>
        </w:tc>
      </w:tr>
      <w:tr w:rsidR="003A566B" w:rsidTr="002D25DD">
        <w:tc>
          <w:tcPr>
            <w:tcW w:w="568" w:type="dxa"/>
          </w:tcPr>
          <w:p w:rsidR="003A566B" w:rsidRDefault="003A566B" w:rsidP="002D25DD">
            <w:pPr>
              <w:pStyle w:val="a3"/>
              <w:jc w:val="both"/>
              <w:rPr>
                <w:rFonts w:ascii="Times New Roman" w:hAnsi="Times New Roman" w:cs="Times New Roman"/>
                <w:sz w:val="28"/>
                <w:szCs w:val="28"/>
                <w:lang w:val="uk-UA"/>
              </w:rPr>
            </w:pPr>
          </w:p>
        </w:tc>
        <w:tc>
          <w:tcPr>
            <w:tcW w:w="4785" w:type="dxa"/>
          </w:tcPr>
          <w:p w:rsidR="003A566B" w:rsidRDefault="003A566B"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Декорації до свят </w:t>
            </w:r>
          </w:p>
        </w:tc>
        <w:tc>
          <w:tcPr>
            <w:tcW w:w="2126" w:type="dxa"/>
          </w:tcPr>
          <w:p w:rsidR="003A566B" w:rsidRDefault="003A566B"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2803.00</w:t>
            </w:r>
          </w:p>
        </w:tc>
        <w:tc>
          <w:tcPr>
            <w:tcW w:w="2092" w:type="dxa"/>
          </w:tcPr>
          <w:p w:rsidR="003A566B" w:rsidRDefault="003A566B" w:rsidP="002D25DD">
            <w:pPr>
              <w:pStyle w:val="a3"/>
              <w:jc w:val="both"/>
              <w:rPr>
                <w:rFonts w:ascii="Times New Roman" w:hAnsi="Times New Roman" w:cs="Times New Roman"/>
                <w:sz w:val="28"/>
                <w:szCs w:val="28"/>
                <w:lang w:val="uk-UA"/>
              </w:rPr>
            </w:pPr>
          </w:p>
        </w:tc>
      </w:tr>
      <w:tr w:rsidR="003A566B" w:rsidTr="002D25DD">
        <w:tc>
          <w:tcPr>
            <w:tcW w:w="568" w:type="dxa"/>
          </w:tcPr>
          <w:p w:rsidR="003A566B" w:rsidRDefault="003A566B" w:rsidP="002D25DD">
            <w:pPr>
              <w:pStyle w:val="a3"/>
              <w:jc w:val="both"/>
              <w:rPr>
                <w:rFonts w:ascii="Times New Roman" w:hAnsi="Times New Roman" w:cs="Times New Roman"/>
                <w:sz w:val="28"/>
                <w:szCs w:val="28"/>
                <w:lang w:val="uk-UA"/>
              </w:rPr>
            </w:pPr>
          </w:p>
        </w:tc>
        <w:tc>
          <w:tcPr>
            <w:tcW w:w="4785" w:type="dxa"/>
          </w:tcPr>
          <w:p w:rsidR="003A566B" w:rsidRDefault="003A566B" w:rsidP="002D25DD">
            <w:pPr>
              <w:pStyle w:val="a3"/>
              <w:jc w:val="both"/>
              <w:rPr>
                <w:rFonts w:ascii="Times New Roman" w:hAnsi="Times New Roman" w:cs="Times New Roman"/>
                <w:sz w:val="28"/>
                <w:szCs w:val="28"/>
                <w:lang w:val="uk-UA"/>
              </w:rPr>
            </w:pPr>
          </w:p>
        </w:tc>
        <w:tc>
          <w:tcPr>
            <w:tcW w:w="2126" w:type="dxa"/>
          </w:tcPr>
          <w:p w:rsidR="003A566B" w:rsidRDefault="003A566B" w:rsidP="002D25DD">
            <w:pPr>
              <w:pStyle w:val="a3"/>
              <w:jc w:val="both"/>
              <w:rPr>
                <w:rFonts w:ascii="Times New Roman" w:hAnsi="Times New Roman" w:cs="Times New Roman"/>
                <w:sz w:val="28"/>
                <w:szCs w:val="28"/>
                <w:lang w:val="uk-UA"/>
              </w:rPr>
            </w:pPr>
          </w:p>
        </w:tc>
        <w:tc>
          <w:tcPr>
            <w:tcW w:w="2092" w:type="dxa"/>
          </w:tcPr>
          <w:p w:rsidR="003A566B" w:rsidRDefault="003A566B" w:rsidP="002D25DD">
            <w:pPr>
              <w:pStyle w:val="a3"/>
              <w:jc w:val="both"/>
              <w:rPr>
                <w:rFonts w:ascii="Times New Roman" w:hAnsi="Times New Roman" w:cs="Times New Roman"/>
                <w:sz w:val="28"/>
                <w:szCs w:val="28"/>
                <w:lang w:val="uk-UA"/>
              </w:rPr>
            </w:pPr>
          </w:p>
        </w:tc>
      </w:tr>
      <w:tr w:rsidR="003A566B" w:rsidTr="002D25DD">
        <w:tc>
          <w:tcPr>
            <w:tcW w:w="568" w:type="dxa"/>
          </w:tcPr>
          <w:p w:rsidR="003A566B" w:rsidRDefault="003A566B" w:rsidP="002D25DD">
            <w:pPr>
              <w:pStyle w:val="a3"/>
              <w:jc w:val="both"/>
              <w:rPr>
                <w:rFonts w:ascii="Times New Roman" w:hAnsi="Times New Roman" w:cs="Times New Roman"/>
                <w:sz w:val="28"/>
                <w:szCs w:val="28"/>
                <w:lang w:val="uk-UA"/>
              </w:rPr>
            </w:pPr>
          </w:p>
        </w:tc>
        <w:tc>
          <w:tcPr>
            <w:tcW w:w="4785" w:type="dxa"/>
          </w:tcPr>
          <w:p w:rsidR="003A566B" w:rsidRPr="003A566B" w:rsidRDefault="003A566B" w:rsidP="002D25DD">
            <w:pPr>
              <w:pStyle w:val="a3"/>
              <w:jc w:val="both"/>
              <w:rPr>
                <w:rFonts w:ascii="Times New Roman" w:hAnsi="Times New Roman" w:cs="Times New Roman"/>
                <w:b/>
                <w:sz w:val="28"/>
                <w:szCs w:val="28"/>
                <w:lang w:val="uk-UA"/>
              </w:rPr>
            </w:pPr>
            <w:r w:rsidRPr="003A566B">
              <w:rPr>
                <w:rFonts w:ascii="Times New Roman" w:hAnsi="Times New Roman" w:cs="Times New Roman"/>
                <w:b/>
                <w:sz w:val="28"/>
                <w:szCs w:val="28"/>
                <w:lang w:val="uk-UA"/>
              </w:rPr>
              <w:t xml:space="preserve">Разом </w:t>
            </w:r>
          </w:p>
        </w:tc>
        <w:tc>
          <w:tcPr>
            <w:tcW w:w="2126" w:type="dxa"/>
          </w:tcPr>
          <w:p w:rsidR="003A566B" w:rsidRDefault="00415D46"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19388.97</w:t>
            </w:r>
          </w:p>
        </w:tc>
        <w:tc>
          <w:tcPr>
            <w:tcW w:w="2092" w:type="dxa"/>
          </w:tcPr>
          <w:p w:rsidR="003A566B" w:rsidRDefault="00415D46"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131523.00</w:t>
            </w:r>
          </w:p>
        </w:tc>
      </w:tr>
    </w:tbl>
    <w:p w:rsidR="00C6216C" w:rsidRDefault="00C6216C" w:rsidP="00790B70">
      <w:pPr>
        <w:pStyle w:val="a3"/>
        <w:jc w:val="center"/>
        <w:rPr>
          <w:rFonts w:ascii="Times New Roman" w:hAnsi="Times New Roman" w:cs="Times New Roman"/>
          <w:b/>
          <w:sz w:val="28"/>
          <w:szCs w:val="28"/>
          <w:lang w:val="uk-UA"/>
        </w:rPr>
      </w:pPr>
    </w:p>
    <w:p w:rsidR="0072427B" w:rsidRPr="00E75FAD" w:rsidRDefault="0072427B" w:rsidP="0072427B">
      <w:pPr>
        <w:spacing w:before="240" w:after="0" w:line="240" w:lineRule="auto"/>
        <w:ind w:firstLine="708"/>
        <w:jc w:val="both"/>
        <w:rPr>
          <w:rFonts w:ascii="Segoe UI" w:eastAsia="Times New Roman" w:hAnsi="Segoe UI" w:cs="Segoe UI"/>
          <w:sz w:val="24"/>
          <w:szCs w:val="24"/>
          <w:lang w:eastAsia="ru-RU"/>
        </w:rPr>
      </w:pPr>
      <w:r w:rsidRPr="00E75FAD">
        <w:rPr>
          <w:rFonts w:ascii="Times New Roman" w:eastAsia="Times New Roman" w:hAnsi="Times New Roman" w:cs="Times New Roman"/>
          <w:sz w:val="28"/>
          <w:szCs w:val="28"/>
          <w:lang w:eastAsia="ru-RU"/>
        </w:rPr>
        <w:t>Все, що придбано і подаровано батьками  ставиться вчасно на облік. Кожний рік у закладі проводиться інвентаризація матеріальних цінностей.</w:t>
      </w:r>
    </w:p>
    <w:p w:rsidR="0072427B" w:rsidRDefault="0072427B" w:rsidP="0072427B">
      <w:pPr>
        <w:pStyle w:val="a3"/>
        <w:jc w:val="both"/>
        <w:rPr>
          <w:rFonts w:ascii="Times New Roman" w:hAnsi="Times New Roman" w:cs="Times New Roman"/>
          <w:b/>
          <w:sz w:val="28"/>
          <w:szCs w:val="28"/>
          <w:lang w:val="uk-UA"/>
        </w:rPr>
      </w:pPr>
    </w:p>
    <w:p w:rsidR="00184880" w:rsidRDefault="00184880" w:rsidP="0072427B">
      <w:pPr>
        <w:pStyle w:val="a3"/>
        <w:jc w:val="both"/>
        <w:rPr>
          <w:rFonts w:ascii="Times New Roman" w:hAnsi="Times New Roman" w:cs="Times New Roman"/>
          <w:b/>
          <w:sz w:val="28"/>
          <w:szCs w:val="28"/>
          <w:lang w:val="uk-UA"/>
        </w:rPr>
      </w:pPr>
    </w:p>
    <w:p w:rsidR="00C6216C" w:rsidRDefault="00C6216C" w:rsidP="00790B70">
      <w:pPr>
        <w:pStyle w:val="a3"/>
        <w:jc w:val="center"/>
        <w:rPr>
          <w:rFonts w:ascii="Times New Roman" w:hAnsi="Times New Roman" w:cs="Times New Roman"/>
          <w:b/>
          <w:sz w:val="28"/>
          <w:szCs w:val="28"/>
          <w:lang w:val="uk-UA"/>
        </w:rPr>
      </w:pPr>
    </w:p>
    <w:p w:rsidR="00DA5984" w:rsidRPr="00C6216C" w:rsidRDefault="00DA5984" w:rsidP="00790B70">
      <w:pPr>
        <w:pStyle w:val="a3"/>
        <w:jc w:val="center"/>
        <w:rPr>
          <w:rFonts w:ascii="Times New Roman" w:hAnsi="Times New Roman" w:cs="Times New Roman"/>
          <w:b/>
          <w:sz w:val="28"/>
          <w:szCs w:val="28"/>
          <w:lang w:val="uk-UA"/>
        </w:rPr>
      </w:pPr>
      <w:r w:rsidRPr="00790B70">
        <w:rPr>
          <w:rFonts w:ascii="Times New Roman" w:hAnsi="Times New Roman" w:cs="Times New Roman"/>
          <w:b/>
          <w:sz w:val="28"/>
          <w:szCs w:val="28"/>
        </w:rPr>
        <w:lastRenderedPageBreak/>
        <w:t>IV</w:t>
      </w:r>
      <w:r w:rsidRPr="00C6216C">
        <w:rPr>
          <w:rFonts w:ascii="Times New Roman" w:hAnsi="Times New Roman" w:cs="Times New Roman"/>
          <w:b/>
          <w:sz w:val="28"/>
          <w:szCs w:val="28"/>
          <w:lang w:val="uk-UA"/>
        </w:rPr>
        <w:t xml:space="preserve">. ВЖИТІ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 xml:space="preserve">ЗАХОДИ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 xml:space="preserve">ЩОДО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ЗАБЕЗПЕЧЕННЯ</w:t>
      </w:r>
    </w:p>
    <w:p w:rsidR="00DA5984" w:rsidRPr="00C6216C" w:rsidRDefault="00DA5984" w:rsidP="00790B70">
      <w:pPr>
        <w:pStyle w:val="a3"/>
        <w:jc w:val="center"/>
        <w:rPr>
          <w:rFonts w:ascii="Times New Roman" w:hAnsi="Times New Roman" w:cs="Times New Roman"/>
          <w:b/>
          <w:sz w:val="28"/>
          <w:szCs w:val="28"/>
          <w:lang w:val="uk-UA"/>
        </w:rPr>
      </w:pPr>
      <w:r w:rsidRPr="00C6216C">
        <w:rPr>
          <w:rFonts w:ascii="Times New Roman" w:hAnsi="Times New Roman" w:cs="Times New Roman"/>
          <w:b/>
          <w:sz w:val="28"/>
          <w:szCs w:val="28"/>
          <w:lang w:val="uk-UA"/>
        </w:rPr>
        <w:t xml:space="preserve">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ЗАКЛАДУ</w:t>
      </w:r>
      <w:r w:rsidR="00790B70">
        <w:rPr>
          <w:rFonts w:ascii="Times New Roman" w:hAnsi="Times New Roman" w:cs="Times New Roman"/>
          <w:b/>
          <w:sz w:val="28"/>
          <w:szCs w:val="28"/>
          <w:lang w:val="uk-UA"/>
        </w:rPr>
        <w:t xml:space="preserve"> ОСВІТИ</w:t>
      </w:r>
      <w:r w:rsidRPr="00C6216C">
        <w:rPr>
          <w:rFonts w:ascii="Times New Roman" w:hAnsi="Times New Roman" w:cs="Times New Roman"/>
          <w:b/>
          <w:sz w:val="28"/>
          <w:szCs w:val="28"/>
          <w:lang w:val="uk-UA"/>
        </w:rPr>
        <w:t xml:space="preserve">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КВАЛІФІКОВАНИМИ</w:t>
      </w:r>
    </w:p>
    <w:p w:rsidR="00DA5984" w:rsidRPr="00C6216C" w:rsidRDefault="00DA5984" w:rsidP="00790B70">
      <w:pPr>
        <w:pStyle w:val="a3"/>
        <w:jc w:val="center"/>
        <w:rPr>
          <w:rFonts w:ascii="Times New Roman" w:hAnsi="Times New Roman" w:cs="Times New Roman"/>
          <w:b/>
          <w:sz w:val="28"/>
          <w:szCs w:val="28"/>
          <w:lang w:val="uk-UA"/>
        </w:rPr>
      </w:pPr>
      <w:r w:rsidRPr="00C6216C">
        <w:rPr>
          <w:rFonts w:ascii="Times New Roman" w:hAnsi="Times New Roman" w:cs="Times New Roman"/>
          <w:b/>
          <w:sz w:val="28"/>
          <w:szCs w:val="28"/>
          <w:lang w:val="uk-UA"/>
        </w:rPr>
        <w:t xml:space="preserve">ПЕДАГОГІЧНИМИ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 xml:space="preserve">КАДРАМИ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 xml:space="preserve">ТА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 xml:space="preserve">ДОЦІЛЬНІСТЬ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ЇХ</w:t>
      </w:r>
    </w:p>
    <w:p w:rsidR="00DA5984" w:rsidRPr="00C6216C" w:rsidRDefault="00DA5984" w:rsidP="00790B70">
      <w:pPr>
        <w:pStyle w:val="a3"/>
        <w:jc w:val="center"/>
        <w:rPr>
          <w:rFonts w:ascii="Times New Roman" w:hAnsi="Times New Roman" w:cs="Times New Roman"/>
          <w:b/>
          <w:sz w:val="28"/>
          <w:szCs w:val="28"/>
          <w:lang w:val="uk-UA"/>
        </w:rPr>
      </w:pPr>
      <w:r w:rsidRPr="00C6216C">
        <w:rPr>
          <w:rFonts w:ascii="Times New Roman" w:hAnsi="Times New Roman" w:cs="Times New Roman"/>
          <w:b/>
          <w:sz w:val="28"/>
          <w:szCs w:val="28"/>
          <w:lang w:val="uk-UA"/>
        </w:rPr>
        <w:t>РОЗСТАНОВКИ</w:t>
      </w:r>
    </w:p>
    <w:p w:rsidR="00DA5984" w:rsidRPr="00C6216C" w:rsidRDefault="00DA5984" w:rsidP="00DA5984">
      <w:pPr>
        <w:pStyle w:val="a3"/>
        <w:jc w:val="both"/>
        <w:rPr>
          <w:rFonts w:ascii="Times New Roman" w:hAnsi="Times New Roman" w:cs="Times New Roman"/>
          <w:sz w:val="28"/>
          <w:szCs w:val="28"/>
          <w:lang w:val="uk-UA"/>
        </w:rPr>
      </w:pPr>
      <w:r w:rsidRPr="00DA5984">
        <w:rPr>
          <w:rFonts w:ascii="Times New Roman" w:hAnsi="Times New Roman" w:cs="Times New Roman"/>
          <w:sz w:val="28"/>
          <w:szCs w:val="28"/>
        </w:rPr>
        <w:t> </w:t>
      </w:r>
    </w:p>
    <w:p w:rsidR="00DA5984" w:rsidRPr="00415D46" w:rsidRDefault="00DA5984" w:rsidP="00790B70">
      <w:pPr>
        <w:pStyle w:val="a3"/>
        <w:ind w:firstLine="708"/>
        <w:jc w:val="both"/>
        <w:rPr>
          <w:rFonts w:ascii="Times New Roman" w:hAnsi="Times New Roman" w:cs="Times New Roman"/>
          <w:sz w:val="28"/>
          <w:szCs w:val="28"/>
          <w:lang w:val="uk-UA"/>
        </w:rPr>
      </w:pPr>
      <w:r w:rsidRPr="00415D46">
        <w:rPr>
          <w:rFonts w:ascii="Times New Roman" w:hAnsi="Times New Roman" w:cs="Times New Roman"/>
          <w:sz w:val="28"/>
          <w:szCs w:val="28"/>
          <w:lang w:val="uk-UA"/>
        </w:rPr>
        <w:t>Кількість штатних одиниць педагогічних п</w:t>
      </w:r>
      <w:r w:rsidR="00790B70" w:rsidRPr="00415D46">
        <w:rPr>
          <w:rFonts w:ascii="Times New Roman" w:hAnsi="Times New Roman" w:cs="Times New Roman"/>
          <w:sz w:val="28"/>
          <w:szCs w:val="28"/>
          <w:lang w:val="uk-UA"/>
        </w:rPr>
        <w:t>рацівників за штатним розписом 19.06 ставки</w:t>
      </w:r>
      <w:r w:rsidRPr="00415D46">
        <w:rPr>
          <w:rFonts w:ascii="Times New Roman" w:hAnsi="Times New Roman" w:cs="Times New Roman"/>
          <w:sz w:val="28"/>
          <w:szCs w:val="28"/>
          <w:lang w:val="uk-UA"/>
        </w:rPr>
        <w:t>.</w:t>
      </w:r>
      <w:r w:rsidR="00790B70" w:rsidRPr="00415D46">
        <w:rPr>
          <w:rFonts w:ascii="Times New Roman" w:hAnsi="Times New Roman" w:cs="Times New Roman"/>
          <w:sz w:val="28"/>
          <w:szCs w:val="28"/>
          <w:lang w:val="uk-UA"/>
        </w:rPr>
        <w:t xml:space="preserve"> На сьогоднішній день вакансій нема.</w:t>
      </w:r>
      <w:r w:rsidRPr="00415D46">
        <w:rPr>
          <w:rFonts w:ascii="Times New Roman" w:hAnsi="Times New Roman" w:cs="Times New Roman"/>
          <w:sz w:val="28"/>
          <w:szCs w:val="28"/>
          <w:lang w:val="uk-UA"/>
        </w:rPr>
        <w:t xml:space="preserve"> </w:t>
      </w:r>
      <w:r w:rsidR="00790B70" w:rsidRPr="00415D46">
        <w:rPr>
          <w:rFonts w:ascii="Times New Roman" w:hAnsi="Times New Roman" w:cs="Times New Roman"/>
          <w:sz w:val="28"/>
          <w:szCs w:val="28"/>
          <w:lang w:val="uk-UA"/>
        </w:rPr>
        <w:t xml:space="preserve"> В закладі працює молодий і перспективний колектив, про що свідчить аналіз якісного складу.</w:t>
      </w:r>
    </w:p>
    <w:p w:rsidR="00790B70" w:rsidRPr="00415D46" w:rsidRDefault="00790B70" w:rsidP="00415D46">
      <w:pPr>
        <w:pStyle w:val="a3"/>
        <w:jc w:val="both"/>
        <w:rPr>
          <w:rFonts w:ascii="Times New Roman" w:hAnsi="Times New Roman" w:cs="Times New Roman"/>
          <w:sz w:val="28"/>
          <w:szCs w:val="28"/>
          <w:lang w:val="uk-UA"/>
        </w:rPr>
      </w:pPr>
      <w:r w:rsidRPr="00415D46">
        <w:rPr>
          <w:rFonts w:ascii="Times New Roman" w:hAnsi="Times New Roman" w:cs="Times New Roman"/>
          <w:b/>
          <w:bCs/>
          <w:sz w:val="28"/>
          <w:szCs w:val="28"/>
          <w:lang w:val="uk-UA"/>
        </w:rPr>
        <w:t>Якісний склад педпрацівників</w:t>
      </w:r>
    </w:p>
    <w:p w:rsidR="00790B70" w:rsidRPr="00415D46" w:rsidRDefault="00790B70" w:rsidP="00790B70">
      <w:pPr>
        <w:pStyle w:val="a3"/>
        <w:ind w:firstLine="708"/>
        <w:jc w:val="both"/>
        <w:rPr>
          <w:rFonts w:ascii="Times New Roman" w:hAnsi="Times New Roman" w:cs="Times New Roman"/>
          <w:sz w:val="28"/>
          <w:szCs w:val="28"/>
          <w:lang w:val="uk-UA"/>
        </w:rPr>
      </w:pPr>
      <w:r w:rsidRPr="00415D46">
        <w:rPr>
          <w:rFonts w:ascii="Times New Roman" w:hAnsi="Times New Roman" w:cs="Times New Roman"/>
          <w:b/>
          <w:bCs/>
          <w:i/>
          <w:iCs/>
          <w:sz w:val="28"/>
          <w:szCs w:val="28"/>
          <w:lang w:val="uk-UA"/>
        </w:rPr>
        <w:t>За освітою:</w:t>
      </w:r>
    </w:p>
    <w:p w:rsidR="00790B70" w:rsidRPr="00415D46" w:rsidRDefault="00790B70" w:rsidP="00790B70">
      <w:pPr>
        <w:pStyle w:val="a3"/>
        <w:ind w:firstLine="708"/>
        <w:jc w:val="both"/>
        <w:rPr>
          <w:rFonts w:ascii="Times New Roman" w:hAnsi="Times New Roman" w:cs="Times New Roman"/>
          <w:sz w:val="28"/>
          <w:szCs w:val="28"/>
          <w:lang w:val="uk-UA"/>
        </w:rPr>
      </w:pPr>
      <w:r w:rsidRPr="00415D46">
        <w:rPr>
          <w:rFonts w:ascii="Times New Roman" w:hAnsi="Times New Roman" w:cs="Times New Roman"/>
          <w:sz w:val="28"/>
          <w:szCs w:val="28"/>
          <w:lang w:val="uk-UA"/>
        </w:rPr>
        <w:t xml:space="preserve">Всього – 15 </w:t>
      </w:r>
      <w:proofErr w:type="spellStart"/>
      <w:r w:rsidRPr="00415D46">
        <w:rPr>
          <w:rFonts w:ascii="Times New Roman" w:hAnsi="Times New Roman" w:cs="Times New Roman"/>
          <w:sz w:val="28"/>
          <w:szCs w:val="28"/>
          <w:lang w:val="uk-UA"/>
        </w:rPr>
        <w:t>чол</w:t>
      </w:r>
      <w:proofErr w:type="spellEnd"/>
      <w:r w:rsidRPr="00415D46">
        <w:rPr>
          <w:rFonts w:ascii="Times New Roman" w:hAnsi="Times New Roman" w:cs="Times New Roman"/>
          <w:sz w:val="28"/>
          <w:szCs w:val="28"/>
          <w:lang w:val="uk-UA"/>
        </w:rPr>
        <w:t>.</w:t>
      </w:r>
    </w:p>
    <w:p w:rsidR="00790B70" w:rsidRPr="00415D46" w:rsidRDefault="00790B70" w:rsidP="00790B70">
      <w:pPr>
        <w:pStyle w:val="a3"/>
        <w:ind w:firstLine="708"/>
        <w:jc w:val="both"/>
        <w:rPr>
          <w:rFonts w:ascii="Times New Roman" w:hAnsi="Times New Roman" w:cs="Times New Roman"/>
          <w:sz w:val="28"/>
          <w:szCs w:val="28"/>
          <w:lang w:val="uk-UA"/>
        </w:rPr>
      </w:pPr>
      <w:r w:rsidRPr="00415D46">
        <w:rPr>
          <w:rFonts w:ascii="Times New Roman" w:hAnsi="Times New Roman" w:cs="Times New Roman"/>
          <w:sz w:val="28"/>
          <w:szCs w:val="28"/>
          <w:lang w:val="uk-UA"/>
        </w:rPr>
        <w:t>Повна вища освіта – 10чол.</w:t>
      </w:r>
    </w:p>
    <w:p w:rsidR="00790B70" w:rsidRPr="00415D46" w:rsidRDefault="00790B70" w:rsidP="00790B70">
      <w:pPr>
        <w:pStyle w:val="a3"/>
        <w:ind w:firstLine="708"/>
        <w:jc w:val="both"/>
        <w:rPr>
          <w:rFonts w:ascii="Times New Roman" w:hAnsi="Times New Roman" w:cs="Times New Roman"/>
          <w:sz w:val="28"/>
          <w:szCs w:val="28"/>
          <w:lang w:val="uk-UA"/>
        </w:rPr>
      </w:pPr>
      <w:r w:rsidRPr="00415D46">
        <w:rPr>
          <w:rFonts w:ascii="Times New Roman" w:hAnsi="Times New Roman" w:cs="Times New Roman"/>
          <w:sz w:val="28"/>
          <w:szCs w:val="28"/>
          <w:lang w:val="uk-UA"/>
        </w:rPr>
        <w:t xml:space="preserve">Базова вища освіта – 2 </w:t>
      </w:r>
      <w:proofErr w:type="spellStart"/>
      <w:r w:rsidRPr="00415D46">
        <w:rPr>
          <w:rFonts w:ascii="Times New Roman" w:hAnsi="Times New Roman" w:cs="Times New Roman"/>
          <w:sz w:val="28"/>
          <w:szCs w:val="28"/>
          <w:lang w:val="uk-UA"/>
        </w:rPr>
        <w:t>чол</w:t>
      </w:r>
      <w:proofErr w:type="spellEnd"/>
      <w:r w:rsidRPr="00415D46">
        <w:rPr>
          <w:rFonts w:ascii="Times New Roman" w:hAnsi="Times New Roman" w:cs="Times New Roman"/>
          <w:sz w:val="28"/>
          <w:szCs w:val="28"/>
          <w:lang w:val="uk-UA"/>
        </w:rPr>
        <w:t>.</w:t>
      </w:r>
    </w:p>
    <w:p w:rsidR="00790B70" w:rsidRPr="00415D46" w:rsidRDefault="00790B70" w:rsidP="00790B70">
      <w:pPr>
        <w:pStyle w:val="a3"/>
        <w:ind w:firstLine="708"/>
        <w:jc w:val="both"/>
        <w:rPr>
          <w:rFonts w:ascii="Times New Roman" w:hAnsi="Times New Roman" w:cs="Times New Roman"/>
          <w:sz w:val="28"/>
          <w:szCs w:val="28"/>
          <w:lang w:val="uk-UA"/>
        </w:rPr>
      </w:pPr>
      <w:r w:rsidRPr="00415D46">
        <w:rPr>
          <w:rFonts w:ascii="Times New Roman" w:hAnsi="Times New Roman" w:cs="Times New Roman"/>
          <w:sz w:val="28"/>
          <w:szCs w:val="28"/>
          <w:lang w:val="uk-UA"/>
        </w:rPr>
        <w:t xml:space="preserve">Неповна вища освіта – 2 </w:t>
      </w:r>
      <w:proofErr w:type="spellStart"/>
      <w:r w:rsidRPr="00415D46">
        <w:rPr>
          <w:rFonts w:ascii="Times New Roman" w:hAnsi="Times New Roman" w:cs="Times New Roman"/>
          <w:sz w:val="28"/>
          <w:szCs w:val="28"/>
          <w:lang w:val="uk-UA"/>
        </w:rPr>
        <w:t>чол</w:t>
      </w:r>
      <w:proofErr w:type="spellEnd"/>
      <w:r w:rsidRPr="00415D46">
        <w:rPr>
          <w:rFonts w:ascii="Times New Roman" w:hAnsi="Times New Roman" w:cs="Times New Roman"/>
          <w:sz w:val="28"/>
          <w:szCs w:val="28"/>
          <w:lang w:val="uk-UA"/>
        </w:rPr>
        <w:t>.</w:t>
      </w:r>
    </w:p>
    <w:p w:rsidR="00790B70" w:rsidRPr="00790B70" w:rsidRDefault="00790B70" w:rsidP="00790B70">
      <w:pPr>
        <w:pStyle w:val="a3"/>
        <w:ind w:firstLine="708"/>
        <w:jc w:val="both"/>
        <w:rPr>
          <w:rFonts w:ascii="Times New Roman" w:hAnsi="Times New Roman" w:cs="Times New Roman"/>
          <w:sz w:val="28"/>
          <w:szCs w:val="28"/>
          <w:lang w:val="uk-UA"/>
        </w:rPr>
      </w:pPr>
    </w:p>
    <w:p w:rsidR="00790B70" w:rsidRPr="00790B70" w:rsidRDefault="00790B70" w:rsidP="00790B70">
      <w:pPr>
        <w:pStyle w:val="a3"/>
        <w:jc w:val="both"/>
        <w:rPr>
          <w:rFonts w:ascii="Times New Roman" w:hAnsi="Times New Roman" w:cs="Times New Roman"/>
          <w:sz w:val="28"/>
          <w:szCs w:val="28"/>
        </w:rPr>
      </w:pPr>
      <w:r w:rsidRPr="00790B70">
        <w:rPr>
          <w:rFonts w:ascii="Times New Roman" w:hAnsi="Times New Roman" w:cs="Times New Roman"/>
          <w:noProof/>
          <w:sz w:val="28"/>
          <w:szCs w:val="28"/>
          <w:lang w:eastAsia="ru-RU"/>
        </w:rPr>
        <w:drawing>
          <wp:inline distT="0" distB="0" distL="0" distR="0" wp14:anchorId="7C505116" wp14:editId="3043A723">
            <wp:extent cx="4695825" cy="2514600"/>
            <wp:effectExtent l="1905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0B70" w:rsidRDefault="00790B70" w:rsidP="00DA5984">
      <w:pPr>
        <w:pStyle w:val="a3"/>
        <w:jc w:val="both"/>
        <w:rPr>
          <w:rFonts w:ascii="Times New Roman" w:hAnsi="Times New Roman" w:cs="Times New Roman"/>
          <w:sz w:val="28"/>
          <w:szCs w:val="28"/>
          <w:lang w:val="uk-UA"/>
        </w:rPr>
      </w:pPr>
    </w:p>
    <w:p w:rsidR="00415D46" w:rsidRDefault="00415D46" w:rsidP="00DA5984">
      <w:pPr>
        <w:pStyle w:val="a3"/>
        <w:jc w:val="both"/>
        <w:rPr>
          <w:rFonts w:ascii="Times New Roman" w:hAnsi="Times New Roman" w:cs="Times New Roman"/>
          <w:sz w:val="28"/>
          <w:szCs w:val="28"/>
          <w:lang w:val="uk-UA"/>
        </w:rPr>
      </w:pPr>
    </w:p>
    <w:p w:rsidR="00415D46" w:rsidRDefault="00415D46" w:rsidP="00DA5984">
      <w:pPr>
        <w:pStyle w:val="a3"/>
        <w:jc w:val="both"/>
        <w:rPr>
          <w:rFonts w:ascii="Times New Roman" w:hAnsi="Times New Roman" w:cs="Times New Roman"/>
          <w:sz w:val="28"/>
          <w:szCs w:val="28"/>
          <w:lang w:val="uk-UA"/>
        </w:rPr>
      </w:pPr>
    </w:p>
    <w:p w:rsidR="00790B70" w:rsidRPr="00415D46" w:rsidRDefault="00790B70" w:rsidP="00790B70">
      <w:pPr>
        <w:pStyle w:val="a3"/>
        <w:jc w:val="both"/>
        <w:rPr>
          <w:rFonts w:ascii="Times New Roman" w:hAnsi="Times New Roman" w:cs="Times New Roman"/>
          <w:sz w:val="28"/>
          <w:szCs w:val="28"/>
          <w:lang w:val="uk-UA"/>
        </w:rPr>
      </w:pPr>
      <w:r w:rsidRPr="00415D46">
        <w:rPr>
          <w:rFonts w:ascii="Times New Roman" w:hAnsi="Times New Roman" w:cs="Times New Roman"/>
          <w:b/>
          <w:bCs/>
          <w:i/>
          <w:iCs/>
          <w:sz w:val="28"/>
          <w:szCs w:val="28"/>
          <w:lang w:val="uk-UA"/>
        </w:rPr>
        <w:t>За педагогічним стажем:</w:t>
      </w:r>
    </w:p>
    <w:p w:rsidR="00790B70" w:rsidRPr="00415D46" w:rsidRDefault="00790B70" w:rsidP="00790B70">
      <w:pPr>
        <w:pStyle w:val="a3"/>
        <w:jc w:val="both"/>
        <w:rPr>
          <w:rFonts w:ascii="Times New Roman" w:hAnsi="Times New Roman" w:cs="Times New Roman"/>
          <w:sz w:val="28"/>
          <w:szCs w:val="28"/>
          <w:lang w:val="uk-UA"/>
        </w:rPr>
      </w:pPr>
      <w:r w:rsidRPr="00415D46">
        <w:rPr>
          <w:rFonts w:ascii="Times New Roman" w:hAnsi="Times New Roman" w:cs="Times New Roman"/>
          <w:sz w:val="28"/>
          <w:szCs w:val="28"/>
          <w:lang w:val="uk-UA"/>
        </w:rPr>
        <w:t xml:space="preserve">До 3 років – 10 </w:t>
      </w:r>
      <w:proofErr w:type="spellStart"/>
      <w:r w:rsidRPr="00415D46">
        <w:rPr>
          <w:rFonts w:ascii="Times New Roman" w:hAnsi="Times New Roman" w:cs="Times New Roman"/>
          <w:sz w:val="28"/>
          <w:szCs w:val="28"/>
          <w:lang w:val="uk-UA"/>
        </w:rPr>
        <w:t>чол</w:t>
      </w:r>
      <w:proofErr w:type="spellEnd"/>
      <w:r w:rsidRPr="00415D46">
        <w:rPr>
          <w:rFonts w:ascii="Times New Roman" w:hAnsi="Times New Roman" w:cs="Times New Roman"/>
          <w:sz w:val="28"/>
          <w:szCs w:val="28"/>
          <w:lang w:val="uk-UA"/>
        </w:rPr>
        <w:t>.</w:t>
      </w:r>
    </w:p>
    <w:p w:rsidR="00790B70" w:rsidRPr="00415D46" w:rsidRDefault="00790B70" w:rsidP="00790B70">
      <w:pPr>
        <w:pStyle w:val="a3"/>
        <w:jc w:val="both"/>
        <w:rPr>
          <w:rFonts w:ascii="Times New Roman" w:hAnsi="Times New Roman" w:cs="Times New Roman"/>
          <w:sz w:val="28"/>
          <w:szCs w:val="28"/>
          <w:lang w:val="uk-UA"/>
        </w:rPr>
      </w:pPr>
      <w:r w:rsidRPr="00415D46">
        <w:rPr>
          <w:rFonts w:ascii="Times New Roman" w:hAnsi="Times New Roman" w:cs="Times New Roman"/>
          <w:sz w:val="28"/>
          <w:szCs w:val="28"/>
          <w:lang w:val="uk-UA"/>
        </w:rPr>
        <w:t xml:space="preserve">3-5 років – 2 </w:t>
      </w:r>
      <w:proofErr w:type="spellStart"/>
      <w:r w:rsidRPr="00415D46">
        <w:rPr>
          <w:rFonts w:ascii="Times New Roman" w:hAnsi="Times New Roman" w:cs="Times New Roman"/>
          <w:sz w:val="28"/>
          <w:szCs w:val="28"/>
          <w:lang w:val="uk-UA"/>
        </w:rPr>
        <w:t>чол</w:t>
      </w:r>
      <w:proofErr w:type="spellEnd"/>
      <w:r w:rsidRPr="00415D46">
        <w:rPr>
          <w:rFonts w:ascii="Times New Roman" w:hAnsi="Times New Roman" w:cs="Times New Roman"/>
          <w:sz w:val="28"/>
          <w:szCs w:val="28"/>
          <w:lang w:val="uk-UA"/>
        </w:rPr>
        <w:t>.</w:t>
      </w:r>
    </w:p>
    <w:p w:rsidR="00790B70" w:rsidRPr="00415D46" w:rsidRDefault="00790B70" w:rsidP="00790B70">
      <w:pPr>
        <w:pStyle w:val="a3"/>
        <w:jc w:val="both"/>
        <w:rPr>
          <w:rFonts w:ascii="Times New Roman" w:hAnsi="Times New Roman" w:cs="Times New Roman"/>
          <w:sz w:val="28"/>
          <w:szCs w:val="28"/>
          <w:lang w:val="uk-UA"/>
        </w:rPr>
      </w:pPr>
      <w:r w:rsidRPr="00415D46">
        <w:rPr>
          <w:rFonts w:ascii="Times New Roman" w:hAnsi="Times New Roman" w:cs="Times New Roman"/>
          <w:sz w:val="28"/>
          <w:szCs w:val="28"/>
          <w:lang w:val="uk-UA"/>
        </w:rPr>
        <w:t xml:space="preserve">5-13 років – 1 </w:t>
      </w:r>
      <w:proofErr w:type="spellStart"/>
      <w:r w:rsidRPr="00415D46">
        <w:rPr>
          <w:rFonts w:ascii="Times New Roman" w:hAnsi="Times New Roman" w:cs="Times New Roman"/>
          <w:sz w:val="28"/>
          <w:szCs w:val="28"/>
          <w:lang w:val="uk-UA"/>
        </w:rPr>
        <w:t>чол</w:t>
      </w:r>
      <w:proofErr w:type="spellEnd"/>
      <w:r w:rsidRPr="00415D46">
        <w:rPr>
          <w:rFonts w:ascii="Times New Roman" w:hAnsi="Times New Roman" w:cs="Times New Roman"/>
          <w:sz w:val="28"/>
          <w:szCs w:val="28"/>
          <w:lang w:val="uk-UA"/>
        </w:rPr>
        <w:t>.</w:t>
      </w:r>
    </w:p>
    <w:p w:rsidR="00790B70" w:rsidRPr="00415D46" w:rsidRDefault="00790B70" w:rsidP="00790B70">
      <w:pPr>
        <w:pStyle w:val="a3"/>
        <w:jc w:val="both"/>
        <w:rPr>
          <w:rFonts w:ascii="Times New Roman" w:hAnsi="Times New Roman" w:cs="Times New Roman"/>
          <w:sz w:val="28"/>
          <w:szCs w:val="28"/>
          <w:lang w:val="uk-UA"/>
        </w:rPr>
      </w:pPr>
      <w:r w:rsidRPr="00415D46">
        <w:rPr>
          <w:rFonts w:ascii="Times New Roman" w:hAnsi="Times New Roman" w:cs="Times New Roman"/>
          <w:sz w:val="28"/>
          <w:szCs w:val="28"/>
          <w:lang w:val="uk-UA"/>
        </w:rPr>
        <w:t xml:space="preserve">13-18 років – 1 </w:t>
      </w:r>
      <w:proofErr w:type="spellStart"/>
      <w:r w:rsidRPr="00415D46">
        <w:rPr>
          <w:rFonts w:ascii="Times New Roman" w:hAnsi="Times New Roman" w:cs="Times New Roman"/>
          <w:sz w:val="28"/>
          <w:szCs w:val="28"/>
          <w:lang w:val="uk-UA"/>
        </w:rPr>
        <w:t>чол</w:t>
      </w:r>
      <w:proofErr w:type="spellEnd"/>
      <w:r w:rsidRPr="00415D46">
        <w:rPr>
          <w:rFonts w:ascii="Times New Roman" w:hAnsi="Times New Roman" w:cs="Times New Roman"/>
          <w:sz w:val="28"/>
          <w:szCs w:val="28"/>
          <w:lang w:val="uk-UA"/>
        </w:rPr>
        <w:t>.</w:t>
      </w:r>
    </w:p>
    <w:p w:rsidR="00790B70" w:rsidRDefault="00790B70" w:rsidP="00790B70">
      <w:pPr>
        <w:pStyle w:val="a3"/>
        <w:jc w:val="both"/>
        <w:rPr>
          <w:rFonts w:ascii="Times New Roman" w:hAnsi="Times New Roman" w:cs="Times New Roman"/>
          <w:sz w:val="28"/>
          <w:szCs w:val="28"/>
          <w:lang w:val="uk-UA"/>
        </w:rPr>
      </w:pPr>
      <w:r w:rsidRPr="00415D46">
        <w:rPr>
          <w:rFonts w:ascii="Times New Roman" w:hAnsi="Times New Roman" w:cs="Times New Roman"/>
          <w:sz w:val="28"/>
          <w:szCs w:val="28"/>
          <w:lang w:val="uk-UA"/>
        </w:rPr>
        <w:t xml:space="preserve">18 і більше – 1 </w:t>
      </w:r>
      <w:proofErr w:type="spellStart"/>
      <w:r w:rsidRPr="00415D46">
        <w:rPr>
          <w:rFonts w:ascii="Times New Roman" w:hAnsi="Times New Roman" w:cs="Times New Roman"/>
          <w:sz w:val="28"/>
          <w:szCs w:val="28"/>
          <w:lang w:val="uk-UA"/>
        </w:rPr>
        <w:t>чол</w:t>
      </w:r>
      <w:proofErr w:type="spellEnd"/>
      <w:r w:rsidRPr="00415D46">
        <w:rPr>
          <w:rFonts w:ascii="Times New Roman" w:hAnsi="Times New Roman" w:cs="Times New Roman"/>
          <w:sz w:val="28"/>
          <w:szCs w:val="28"/>
          <w:lang w:val="uk-UA"/>
        </w:rPr>
        <w:t>.</w:t>
      </w:r>
    </w:p>
    <w:p w:rsidR="00415D46" w:rsidRPr="00415D46" w:rsidRDefault="00415D46" w:rsidP="00790B70">
      <w:pPr>
        <w:pStyle w:val="a3"/>
        <w:jc w:val="both"/>
        <w:rPr>
          <w:rFonts w:ascii="Times New Roman" w:hAnsi="Times New Roman" w:cs="Times New Roman"/>
          <w:sz w:val="28"/>
          <w:szCs w:val="28"/>
          <w:lang w:val="uk-UA"/>
        </w:rPr>
      </w:pPr>
    </w:p>
    <w:p w:rsidR="00790B70" w:rsidRDefault="00790B70" w:rsidP="00DA5984">
      <w:pPr>
        <w:pStyle w:val="a3"/>
        <w:jc w:val="both"/>
        <w:rPr>
          <w:rFonts w:ascii="Times New Roman" w:hAnsi="Times New Roman" w:cs="Times New Roman"/>
          <w:sz w:val="28"/>
          <w:szCs w:val="28"/>
          <w:lang w:val="uk-UA"/>
        </w:rPr>
      </w:pPr>
      <w:r w:rsidRPr="00790B70">
        <w:rPr>
          <w:rFonts w:ascii="Times New Roman" w:hAnsi="Times New Roman" w:cs="Times New Roman"/>
          <w:noProof/>
          <w:sz w:val="28"/>
          <w:szCs w:val="28"/>
          <w:lang w:eastAsia="ru-RU"/>
        </w:rPr>
        <w:lastRenderedPageBreak/>
        <w:drawing>
          <wp:inline distT="0" distB="0" distL="0" distR="0" wp14:anchorId="64AB4980" wp14:editId="1A2FA4DE">
            <wp:extent cx="4371975" cy="27622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0B70" w:rsidRDefault="00790B70" w:rsidP="00DA5984">
      <w:pPr>
        <w:pStyle w:val="a3"/>
        <w:jc w:val="both"/>
        <w:rPr>
          <w:rFonts w:ascii="Times New Roman" w:hAnsi="Times New Roman" w:cs="Times New Roman"/>
          <w:sz w:val="28"/>
          <w:szCs w:val="28"/>
          <w:lang w:val="uk-UA"/>
        </w:rPr>
      </w:pPr>
    </w:p>
    <w:p w:rsidR="00790B70" w:rsidRPr="00415D46" w:rsidRDefault="00790B70" w:rsidP="00790B70">
      <w:pPr>
        <w:pStyle w:val="a3"/>
        <w:jc w:val="both"/>
        <w:rPr>
          <w:rFonts w:ascii="Times New Roman" w:hAnsi="Times New Roman" w:cs="Times New Roman"/>
          <w:sz w:val="28"/>
          <w:szCs w:val="28"/>
          <w:lang w:val="uk-UA"/>
        </w:rPr>
      </w:pPr>
      <w:r w:rsidRPr="00415D46">
        <w:rPr>
          <w:rFonts w:ascii="Times New Roman" w:hAnsi="Times New Roman" w:cs="Times New Roman"/>
          <w:b/>
          <w:bCs/>
          <w:i/>
          <w:iCs/>
          <w:sz w:val="28"/>
          <w:szCs w:val="28"/>
          <w:lang w:val="uk-UA"/>
        </w:rPr>
        <w:t>За віком:</w:t>
      </w:r>
    </w:p>
    <w:p w:rsidR="00790B70" w:rsidRPr="00415D46" w:rsidRDefault="00790B70" w:rsidP="00790B70">
      <w:pPr>
        <w:pStyle w:val="a3"/>
        <w:jc w:val="both"/>
        <w:rPr>
          <w:rFonts w:ascii="Times New Roman" w:hAnsi="Times New Roman" w:cs="Times New Roman"/>
          <w:sz w:val="28"/>
          <w:szCs w:val="28"/>
          <w:lang w:val="uk-UA"/>
        </w:rPr>
      </w:pPr>
      <w:r w:rsidRPr="00415D46">
        <w:rPr>
          <w:rFonts w:ascii="Times New Roman" w:hAnsi="Times New Roman" w:cs="Times New Roman"/>
          <w:sz w:val="28"/>
          <w:szCs w:val="28"/>
          <w:lang w:val="uk-UA"/>
        </w:rPr>
        <w:t>Всього – 15</w:t>
      </w:r>
    </w:p>
    <w:p w:rsidR="00790B70" w:rsidRPr="00415D46" w:rsidRDefault="00790B70" w:rsidP="00790B70">
      <w:pPr>
        <w:pStyle w:val="a3"/>
        <w:jc w:val="both"/>
        <w:rPr>
          <w:rFonts w:ascii="Times New Roman" w:hAnsi="Times New Roman" w:cs="Times New Roman"/>
          <w:sz w:val="28"/>
          <w:szCs w:val="28"/>
          <w:lang w:val="uk-UA"/>
        </w:rPr>
      </w:pPr>
      <w:r w:rsidRPr="00415D46">
        <w:rPr>
          <w:rFonts w:ascii="Times New Roman" w:hAnsi="Times New Roman" w:cs="Times New Roman"/>
          <w:sz w:val="28"/>
          <w:szCs w:val="28"/>
          <w:lang w:val="uk-UA"/>
        </w:rPr>
        <w:t xml:space="preserve">До 20 років – 1 </w:t>
      </w:r>
    </w:p>
    <w:p w:rsidR="00790B70" w:rsidRPr="00415D46" w:rsidRDefault="00790B70" w:rsidP="00790B70">
      <w:pPr>
        <w:pStyle w:val="a3"/>
        <w:jc w:val="both"/>
        <w:rPr>
          <w:rFonts w:ascii="Times New Roman" w:hAnsi="Times New Roman" w:cs="Times New Roman"/>
          <w:sz w:val="28"/>
          <w:szCs w:val="28"/>
          <w:lang w:val="uk-UA"/>
        </w:rPr>
      </w:pPr>
      <w:r w:rsidRPr="00415D46">
        <w:rPr>
          <w:rFonts w:ascii="Times New Roman" w:hAnsi="Times New Roman" w:cs="Times New Roman"/>
          <w:sz w:val="28"/>
          <w:szCs w:val="28"/>
          <w:lang w:val="uk-UA"/>
        </w:rPr>
        <w:t xml:space="preserve">20-30 років –8  </w:t>
      </w:r>
    </w:p>
    <w:p w:rsidR="00790B70" w:rsidRPr="00415D46" w:rsidRDefault="00790B70" w:rsidP="00790B70">
      <w:pPr>
        <w:pStyle w:val="a3"/>
        <w:jc w:val="both"/>
        <w:rPr>
          <w:rFonts w:ascii="Times New Roman" w:hAnsi="Times New Roman" w:cs="Times New Roman"/>
          <w:sz w:val="28"/>
          <w:szCs w:val="28"/>
          <w:lang w:val="uk-UA"/>
        </w:rPr>
      </w:pPr>
      <w:r w:rsidRPr="00415D46">
        <w:rPr>
          <w:rFonts w:ascii="Times New Roman" w:hAnsi="Times New Roman" w:cs="Times New Roman"/>
          <w:sz w:val="28"/>
          <w:szCs w:val="28"/>
          <w:lang w:val="uk-UA"/>
        </w:rPr>
        <w:t xml:space="preserve">30-40 років – 1 </w:t>
      </w:r>
    </w:p>
    <w:p w:rsidR="00790B70" w:rsidRDefault="00790B70" w:rsidP="00790B70">
      <w:pPr>
        <w:pStyle w:val="a3"/>
        <w:jc w:val="both"/>
        <w:rPr>
          <w:rFonts w:ascii="Times New Roman" w:hAnsi="Times New Roman" w:cs="Times New Roman"/>
          <w:sz w:val="28"/>
          <w:szCs w:val="28"/>
          <w:lang w:val="uk-UA"/>
        </w:rPr>
      </w:pPr>
      <w:r w:rsidRPr="00415D46">
        <w:rPr>
          <w:rFonts w:ascii="Times New Roman" w:hAnsi="Times New Roman" w:cs="Times New Roman"/>
          <w:sz w:val="28"/>
          <w:szCs w:val="28"/>
          <w:lang w:val="uk-UA"/>
        </w:rPr>
        <w:t xml:space="preserve">40-50 років – 5 </w:t>
      </w:r>
    </w:p>
    <w:p w:rsidR="00415D46" w:rsidRPr="00415D46" w:rsidRDefault="00415D46" w:rsidP="00790B70">
      <w:pPr>
        <w:pStyle w:val="a3"/>
        <w:jc w:val="both"/>
        <w:rPr>
          <w:rFonts w:ascii="Times New Roman" w:hAnsi="Times New Roman" w:cs="Times New Roman"/>
          <w:sz w:val="28"/>
          <w:szCs w:val="28"/>
          <w:lang w:val="uk-UA"/>
        </w:rPr>
      </w:pPr>
    </w:p>
    <w:p w:rsidR="00790B70" w:rsidRDefault="00790B70" w:rsidP="00DA5984">
      <w:pPr>
        <w:pStyle w:val="a3"/>
        <w:jc w:val="both"/>
        <w:rPr>
          <w:rFonts w:ascii="Times New Roman" w:hAnsi="Times New Roman" w:cs="Times New Roman"/>
          <w:sz w:val="28"/>
          <w:szCs w:val="28"/>
          <w:lang w:val="uk-UA"/>
        </w:rPr>
      </w:pPr>
      <w:r w:rsidRPr="00790B70">
        <w:rPr>
          <w:rFonts w:ascii="Times New Roman" w:hAnsi="Times New Roman" w:cs="Times New Roman"/>
          <w:noProof/>
          <w:sz w:val="28"/>
          <w:szCs w:val="28"/>
          <w:lang w:eastAsia="ru-RU"/>
        </w:rPr>
        <w:drawing>
          <wp:inline distT="0" distB="0" distL="0" distR="0" wp14:anchorId="091B34CA" wp14:editId="73C4F150">
            <wp:extent cx="4371975" cy="27813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0B70" w:rsidRDefault="00790B70" w:rsidP="00DA5984">
      <w:pPr>
        <w:pStyle w:val="a3"/>
        <w:jc w:val="both"/>
        <w:rPr>
          <w:rFonts w:ascii="Times New Roman" w:hAnsi="Times New Roman" w:cs="Times New Roman"/>
          <w:sz w:val="28"/>
          <w:szCs w:val="28"/>
          <w:lang w:val="uk-UA"/>
        </w:rPr>
      </w:pPr>
    </w:p>
    <w:p w:rsidR="00415D46" w:rsidRPr="00AA448D" w:rsidRDefault="00415D46" w:rsidP="00415D46">
      <w:pPr>
        <w:pStyle w:val="a4"/>
        <w:shd w:val="clear" w:color="auto" w:fill="FFFFFF"/>
        <w:spacing w:before="0" w:beforeAutospacing="0" w:after="0" w:afterAutospacing="0" w:line="276" w:lineRule="auto"/>
        <w:jc w:val="both"/>
        <w:rPr>
          <w:rFonts w:ascii="Tahoma" w:hAnsi="Tahoma" w:cs="Tahoma"/>
          <w:sz w:val="18"/>
          <w:szCs w:val="18"/>
        </w:rPr>
      </w:pPr>
      <w:r w:rsidRPr="00AA448D">
        <w:rPr>
          <w:b/>
          <w:bCs/>
          <w:i/>
          <w:iCs/>
          <w:sz w:val="28"/>
          <w:szCs w:val="28"/>
        </w:rPr>
        <w:t>Аналіз професійного рівня:</w:t>
      </w:r>
    </w:p>
    <w:p w:rsidR="00415D46" w:rsidRPr="00AA448D" w:rsidRDefault="00415D46" w:rsidP="00415D46">
      <w:pPr>
        <w:pStyle w:val="a4"/>
        <w:shd w:val="clear" w:color="auto" w:fill="FFFFFF"/>
        <w:spacing w:before="0" w:beforeAutospacing="0" w:after="0" w:afterAutospacing="0" w:line="276" w:lineRule="auto"/>
        <w:jc w:val="both"/>
        <w:rPr>
          <w:rFonts w:ascii="Tahoma" w:hAnsi="Tahoma" w:cs="Tahoma"/>
          <w:sz w:val="18"/>
          <w:szCs w:val="18"/>
        </w:rPr>
      </w:pPr>
      <w:r w:rsidRPr="00AA448D">
        <w:rPr>
          <w:sz w:val="28"/>
          <w:szCs w:val="28"/>
        </w:rPr>
        <w:t>звання «старший вихователь» - 1 педагог;</w:t>
      </w:r>
    </w:p>
    <w:p w:rsidR="00415D46" w:rsidRPr="00AA448D" w:rsidRDefault="00415D46" w:rsidP="00415D46">
      <w:pPr>
        <w:pStyle w:val="a4"/>
        <w:shd w:val="clear" w:color="auto" w:fill="FFFFFF"/>
        <w:spacing w:before="0" w:beforeAutospacing="0" w:after="0" w:afterAutospacing="0" w:line="276" w:lineRule="auto"/>
        <w:jc w:val="both"/>
        <w:rPr>
          <w:rFonts w:ascii="Tahoma" w:hAnsi="Tahoma" w:cs="Tahoma"/>
          <w:sz w:val="18"/>
          <w:szCs w:val="18"/>
        </w:rPr>
      </w:pPr>
      <w:r w:rsidRPr="00AA448D">
        <w:rPr>
          <w:sz w:val="28"/>
          <w:szCs w:val="28"/>
        </w:rPr>
        <w:t>з кваліфікаційною категорією «спеціаліст вищої категорії» - 1 педагог;</w:t>
      </w:r>
    </w:p>
    <w:p w:rsidR="00415D46" w:rsidRPr="00AA448D" w:rsidRDefault="00415D46" w:rsidP="00415D46">
      <w:pPr>
        <w:pStyle w:val="a4"/>
        <w:shd w:val="clear" w:color="auto" w:fill="FFFFFF"/>
        <w:spacing w:before="0" w:beforeAutospacing="0" w:after="0" w:afterAutospacing="0" w:line="276" w:lineRule="auto"/>
        <w:jc w:val="both"/>
        <w:rPr>
          <w:rFonts w:ascii="Tahoma" w:hAnsi="Tahoma" w:cs="Tahoma"/>
          <w:sz w:val="18"/>
          <w:szCs w:val="18"/>
        </w:rPr>
      </w:pPr>
      <w:r w:rsidRPr="00AA448D">
        <w:rPr>
          <w:sz w:val="28"/>
          <w:szCs w:val="28"/>
        </w:rPr>
        <w:t>з кваліфікаційною категорією «спеціаліст ІІ категорії» - 2 педагога;</w:t>
      </w:r>
    </w:p>
    <w:p w:rsidR="00415D46" w:rsidRPr="00AA448D" w:rsidRDefault="00415D46" w:rsidP="00415D46">
      <w:pPr>
        <w:pStyle w:val="a4"/>
        <w:shd w:val="clear" w:color="auto" w:fill="FFFFFF"/>
        <w:spacing w:before="0" w:beforeAutospacing="0" w:after="0" w:afterAutospacing="0" w:line="276" w:lineRule="auto"/>
        <w:jc w:val="both"/>
        <w:rPr>
          <w:sz w:val="28"/>
          <w:szCs w:val="28"/>
        </w:rPr>
      </w:pPr>
      <w:r w:rsidRPr="00AA448D">
        <w:rPr>
          <w:sz w:val="14"/>
          <w:szCs w:val="14"/>
        </w:rPr>
        <w:t> </w:t>
      </w:r>
      <w:r w:rsidRPr="00AA448D">
        <w:rPr>
          <w:sz w:val="28"/>
          <w:szCs w:val="28"/>
        </w:rPr>
        <w:t>з  кваліфікаційною категорією «спеціаліст» з 9 тарифікаційним розрядом -  1 педагог;</w:t>
      </w:r>
    </w:p>
    <w:p w:rsidR="00415D46" w:rsidRPr="00AA448D" w:rsidRDefault="00415D46" w:rsidP="00415D46">
      <w:pPr>
        <w:pStyle w:val="a4"/>
        <w:shd w:val="clear" w:color="auto" w:fill="FFFFFF"/>
        <w:spacing w:before="0" w:beforeAutospacing="0" w:after="0" w:afterAutospacing="0" w:line="276" w:lineRule="auto"/>
        <w:jc w:val="both"/>
        <w:rPr>
          <w:sz w:val="28"/>
          <w:szCs w:val="28"/>
        </w:rPr>
      </w:pPr>
      <w:r w:rsidRPr="00AA448D">
        <w:rPr>
          <w:sz w:val="28"/>
          <w:szCs w:val="28"/>
        </w:rPr>
        <w:lastRenderedPageBreak/>
        <w:t>з кваліфікаційною категорією «спеціаліст» з 10 тарифікаційним розрядом – 4 педагогів;</w:t>
      </w:r>
    </w:p>
    <w:p w:rsidR="00415D46" w:rsidRDefault="00415D46" w:rsidP="00415D46">
      <w:pPr>
        <w:pStyle w:val="a4"/>
        <w:pBdr>
          <w:bottom w:val="dotted" w:sz="24" w:space="0" w:color="auto"/>
        </w:pBdr>
        <w:shd w:val="clear" w:color="auto" w:fill="FFFFFF"/>
        <w:spacing w:before="0" w:beforeAutospacing="0" w:after="0" w:afterAutospacing="0" w:line="276" w:lineRule="auto"/>
        <w:jc w:val="both"/>
        <w:rPr>
          <w:sz w:val="28"/>
          <w:szCs w:val="28"/>
        </w:rPr>
      </w:pPr>
      <w:r w:rsidRPr="00AA448D">
        <w:rPr>
          <w:sz w:val="28"/>
          <w:szCs w:val="28"/>
        </w:rPr>
        <w:t>з кваліфікаційною категорією «спеціаліст» з 11 тарифікаційним розрядом – 1 педагог.</w:t>
      </w:r>
    </w:p>
    <w:p w:rsidR="00DA5984" w:rsidRPr="00B74F2D" w:rsidRDefault="00790B70" w:rsidP="00187B9B">
      <w:pPr>
        <w:pStyle w:val="a3"/>
        <w:spacing w:line="276" w:lineRule="auto"/>
        <w:ind w:firstLine="708"/>
        <w:jc w:val="both"/>
        <w:rPr>
          <w:rFonts w:ascii="Times New Roman" w:hAnsi="Times New Roman" w:cs="Times New Roman"/>
          <w:sz w:val="28"/>
          <w:szCs w:val="28"/>
          <w:lang w:val="uk-UA"/>
        </w:rPr>
      </w:pPr>
      <w:r w:rsidRPr="00790B70">
        <w:rPr>
          <w:rFonts w:ascii="Times New Roman" w:hAnsi="Times New Roman" w:cs="Times New Roman"/>
          <w:sz w:val="28"/>
          <w:szCs w:val="28"/>
          <w:lang w:val="uk-UA"/>
        </w:rPr>
        <w:t xml:space="preserve">Нові </w:t>
      </w:r>
      <w:r>
        <w:rPr>
          <w:rFonts w:ascii="Times New Roman" w:hAnsi="Times New Roman" w:cs="Times New Roman"/>
          <w:sz w:val="28"/>
          <w:szCs w:val="28"/>
          <w:lang w:val="uk-UA"/>
        </w:rPr>
        <w:t>виклики</w:t>
      </w:r>
      <w:r w:rsidR="00DA5984" w:rsidRPr="00790B70">
        <w:rPr>
          <w:rFonts w:ascii="Times New Roman" w:hAnsi="Times New Roman" w:cs="Times New Roman"/>
          <w:sz w:val="28"/>
          <w:szCs w:val="28"/>
          <w:lang w:val="uk-UA"/>
        </w:rPr>
        <w:t xml:space="preserve"> в системі дошкільної освіти вимагають змін мислення</w:t>
      </w:r>
      <w:r>
        <w:rPr>
          <w:rFonts w:ascii="Times New Roman" w:hAnsi="Times New Roman" w:cs="Times New Roman"/>
          <w:sz w:val="28"/>
          <w:szCs w:val="28"/>
          <w:lang w:val="uk-UA"/>
        </w:rPr>
        <w:t xml:space="preserve"> педагогів </w:t>
      </w:r>
      <w:r w:rsidR="00DA5984" w:rsidRPr="00790B70">
        <w:rPr>
          <w:rFonts w:ascii="Times New Roman" w:hAnsi="Times New Roman" w:cs="Times New Roman"/>
          <w:sz w:val="28"/>
          <w:szCs w:val="28"/>
          <w:lang w:val="uk-UA"/>
        </w:rPr>
        <w:t xml:space="preserve"> закладів</w:t>
      </w:r>
      <w:r>
        <w:rPr>
          <w:rFonts w:ascii="Times New Roman" w:hAnsi="Times New Roman" w:cs="Times New Roman"/>
          <w:sz w:val="28"/>
          <w:szCs w:val="28"/>
          <w:lang w:val="uk-UA"/>
        </w:rPr>
        <w:t xml:space="preserve"> дошкільної освіти</w:t>
      </w:r>
      <w:r w:rsidR="00DA5984" w:rsidRPr="00790B70">
        <w:rPr>
          <w:rFonts w:ascii="Times New Roman" w:hAnsi="Times New Roman" w:cs="Times New Roman"/>
          <w:sz w:val="28"/>
          <w:szCs w:val="28"/>
          <w:lang w:val="uk-UA"/>
        </w:rPr>
        <w:t xml:space="preserve">. </w:t>
      </w:r>
      <w:r w:rsidR="00DA5984" w:rsidRPr="00AF438C">
        <w:rPr>
          <w:rFonts w:ascii="Times New Roman" w:hAnsi="Times New Roman" w:cs="Times New Roman"/>
          <w:sz w:val="28"/>
          <w:szCs w:val="28"/>
          <w:lang w:val="uk-UA"/>
        </w:rPr>
        <w:t>Адже саме робота за програмою розвитку дитини дошкільного віку «Дитина</w:t>
      </w:r>
      <w:r w:rsidR="00AF438C">
        <w:rPr>
          <w:rFonts w:ascii="Times New Roman" w:hAnsi="Times New Roman" w:cs="Times New Roman"/>
          <w:sz w:val="28"/>
          <w:szCs w:val="28"/>
          <w:lang w:val="uk-UA"/>
        </w:rPr>
        <w:t xml:space="preserve"> в</w:t>
      </w:r>
      <w:r w:rsidR="00C6216C">
        <w:rPr>
          <w:rFonts w:ascii="Times New Roman" w:hAnsi="Times New Roman" w:cs="Times New Roman"/>
          <w:sz w:val="28"/>
          <w:szCs w:val="28"/>
          <w:lang w:val="uk-UA"/>
        </w:rPr>
        <w:t xml:space="preserve"> </w:t>
      </w:r>
      <w:r w:rsidR="00AF438C">
        <w:rPr>
          <w:rFonts w:ascii="Times New Roman" w:hAnsi="Times New Roman" w:cs="Times New Roman"/>
          <w:sz w:val="28"/>
          <w:szCs w:val="28"/>
          <w:lang w:val="uk-UA"/>
        </w:rPr>
        <w:t>дошкільні роки</w:t>
      </w:r>
      <w:r w:rsidR="00DA5984" w:rsidRPr="00AF438C">
        <w:rPr>
          <w:rFonts w:ascii="Times New Roman" w:hAnsi="Times New Roman" w:cs="Times New Roman"/>
          <w:sz w:val="28"/>
          <w:szCs w:val="28"/>
          <w:lang w:val="uk-UA"/>
        </w:rPr>
        <w:t>» та «Впевнений старт» формує соціальне замовлення на тип вихователя, який зміг би взяти на себе ініціативу щод</w:t>
      </w:r>
      <w:r w:rsidR="00AF438C" w:rsidRPr="00AF438C">
        <w:rPr>
          <w:rFonts w:ascii="Times New Roman" w:hAnsi="Times New Roman" w:cs="Times New Roman"/>
          <w:sz w:val="28"/>
          <w:szCs w:val="28"/>
          <w:lang w:val="uk-UA"/>
        </w:rPr>
        <w:t xml:space="preserve">о перебудови </w:t>
      </w:r>
      <w:r w:rsidR="00AF438C">
        <w:rPr>
          <w:rFonts w:ascii="Times New Roman" w:hAnsi="Times New Roman" w:cs="Times New Roman"/>
          <w:sz w:val="28"/>
          <w:szCs w:val="28"/>
          <w:lang w:val="uk-UA"/>
        </w:rPr>
        <w:t>освітнього</w:t>
      </w:r>
      <w:r w:rsidR="00DA5984" w:rsidRPr="00AF438C">
        <w:rPr>
          <w:rFonts w:ascii="Times New Roman" w:hAnsi="Times New Roman" w:cs="Times New Roman"/>
          <w:sz w:val="28"/>
          <w:szCs w:val="28"/>
          <w:lang w:val="uk-UA"/>
        </w:rPr>
        <w:t xml:space="preserve"> процесу, трансформуючи його в межах нової моделі дошкільної освіти. </w:t>
      </w:r>
      <w:r w:rsidR="00DA5984" w:rsidRPr="00B74F2D">
        <w:rPr>
          <w:rFonts w:ascii="Times New Roman" w:hAnsi="Times New Roman" w:cs="Times New Roman"/>
          <w:sz w:val="28"/>
          <w:szCs w:val="28"/>
          <w:lang w:val="uk-UA"/>
        </w:rPr>
        <w:t>Ця перебудова не можлива без ґрунтовної та якісної самоосвіти.</w:t>
      </w:r>
    </w:p>
    <w:p w:rsidR="00C6216C" w:rsidRDefault="00C6216C" w:rsidP="00AF438C">
      <w:pPr>
        <w:pStyle w:val="a3"/>
        <w:jc w:val="center"/>
        <w:rPr>
          <w:rFonts w:ascii="Times New Roman" w:hAnsi="Times New Roman" w:cs="Times New Roman"/>
          <w:b/>
          <w:sz w:val="28"/>
          <w:szCs w:val="28"/>
          <w:lang w:val="uk-UA"/>
        </w:rPr>
      </w:pPr>
    </w:p>
    <w:p w:rsidR="00C6216C" w:rsidRDefault="00C6216C" w:rsidP="00AF438C">
      <w:pPr>
        <w:pStyle w:val="a3"/>
        <w:jc w:val="center"/>
        <w:rPr>
          <w:rFonts w:ascii="Times New Roman" w:hAnsi="Times New Roman" w:cs="Times New Roman"/>
          <w:b/>
          <w:sz w:val="28"/>
          <w:szCs w:val="28"/>
          <w:lang w:val="uk-UA"/>
        </w:rPr>
      </w:pPr>
    </w:p>
    <w:p w:rsidR="00DA5984" w:rsidRPr="00AF438C" w:rsidRDefault="00DA5984" w:rsidP="00AF438C">
      <w:pPr>
        <w:pStyle w:val="a3"/>
        <w:jc w:val="center"/>
        <w:rPr>
          <w:rFonts w:ascii="Times New Roman" w:hAnsi="Times New Roman" w:cs="Times New Roman"/>
          <w:b/>
          <w:sz w:val="28"/>
          <w:szCs w:val="28"/>
          <w:lang w:val="uk-UA"/>
        </w:rPr>
      </w:pPr>
      <w:r w:rsidRPr="00AF438C">
        <w:rPr>
          <w:rFonts w:ascii="Times New Roman" w:hAnsi="Times New Roman" w:cs="Times New Roman"/>
          <w:b/>
          <w:sz w:val="28"/>
          <w:szCs w:val="28"/>
        </w:rPr>
        <w:t>V</w:t>
      </w:r>
      <w:r w:rsidRPr="00AF438C">
        <w:rPr>
          <w:rFonts w:ascii="Times New Roman" w:hAnsi="Times New Roman" w:cs="Times New Roman"/>
          <w:b/>
          <w:sz w:val="28"/>
          <w:szCs w:val="28"/>
          <w:lang w:val="uk-UA"/>
        </w:rPr>
        <w:t>. СОЦІАЛЬНИЙ ЗАХИСТ, ЗБЕРЕЖЕННЯ ТА ЗМІЦНЕННЯ ЗДОРОВ'Я ДІТЕЙ ТА ПЕДАГОГІЧНИХ ПРАЦІВНИКІВ:</w:t>
      </w:r>
    </w:p>
    <w:p w:rsidR="00AF438C" w:rsidRDefault="00AF438C" w:rsidP="00DA5984">
      <w:pPr>
        <w:pStyle w:val="a3"/>
        <w:jc w:val="both"/>
        <w:rPr>
          <w:rFonts w:ascii="Times New Roman" w:hAnsi="Times New Roman" w:cs="Times New Roman"/>
          <w:sz w:val="28"/>
          <w:szCs w:val="28"/>
          <w:lang w:val="uk-UA"/>
        </w:rPr>
      </w:pPr>
    </w:p>
    <w:p w:rsidR="00DA5984" w:rsidRPr="00AF438C" w:rsidRDefault="00DA5984" w:rsidP="00DA5984">
      <w:pPr>
        <w:pStyle w:val="a3"/>
        <w:jc w:val="both"/>
        <w:rPr>
          <w:rFonts w:ascii="Times New Roman" w:hAnsi="Times New Roman" w:cs="Times New Roman"/>
          <w:b/>
          <w:i/>
          <w:sz w:val="28"/>
          <w:szCs w:val="28"/>
          <w:lang w:val="uk-UA"/>
        </w:rPr>
      </w:pPr>
      <w:r w:rsidRPr="00AF438C">
        <w:rPr>
          <w:rFonts w:ascii="Times New Roman" w:hAnsi="Times New Roman" w:cs="Times New Roman"/>
          <w:b/>
          <w:i/>
          <w:sz w:val="28"/>
          <w:szCs w:val="28"/>
          <w:lang w:val="uk-UA"/>
        </w:rPr>
        <w:t>5.1. Забезпечення організації харчування та медичного обслуговування дітей і педагогічних працівників.</w:t>
      </w:r>
    </w:p>
    <w:p w:rsidR="00DA5984" w:rsidRPr="00AF438C" w:rsidRDefault="00DA5984" w:rsidP="00DA5984">
      <w:pPr>
        <w:pStyle w:val="a3"/>
        <w:jc w:val="both"/>
        <w:rPr>
          <w:rFonts w:ascii="Times New Roman" w:hAnsi="Times New Roman" w:cs="Times New Roman"/>
          <w:sz w:val="28"/>
          <w:szCs w:val="28"/>
          <w:lang w:val="uk-UA"/>
        </w:rPr>
      </w:pPr>
      <w:r w:rsidRPr="00DA5984">
        <w:rPr>
          <w:rFonts w:ascii="Times New Roman" w:hAnsi="Times New Roman" w:cs="Times New Roman"/>
          <w:sz w:val="28"/>
          <w:szCs w:val="28"/>
        </w:rPr>
        <w:t> </w:t>
      </w:r>
    </w:p>
    <w:p w:rsidR="00DA5984" w:rsidRPr="00AF438C" w:rsidRDefault="00DA5984" w:rsidP="00415D46">
      <w:pPr>
        <w:pStyle w:val="a3"/>
        <w:spacing w:line="276" w:lineRule="auto"/>
        <w:ind w:firstLine="708"/>
        <w:jc w:val="both"/>
        <w:rPr>
          <w:rFonts w:ascii="Times New Roman" w:hAnsi="Times New Roman" w:cs="Times New Roman"/>
          <w:sz w:val="28"/>
          <w:szCs w:val="28"/>
          <w:lang w:val="uk-UA"/>
        </w:rPr>
      </w:pPr>
      <w:r w:rsidRPr="00AF438C">
        <w:rPr>
          <w:rFonts w:ascii="Times New Roman" w:hAnsi="Times New Roman" w:cs="Times New Roman"/>
          <w:sz w:val="28"/>
          <w:szCs w:val="28"/>
          <w:lang w:val="uk-UA"/>
        </w:rPr>
        <w:t>Повноцінне та якісне харчування є невід’ємною складовою зміцнення здоров’я дітей. Організація харч</w:t>
      </w:r>
      <w:r w:rsidR="00AF438C" w:rsidRPr="00AF438C">
        <w:rPr>
          <w:rFonts w:ascii="Times New Roman" w:hAnsi="Times New Roman" w:cs="Times New Roman"/>
          <w:sz w:val="28"/>
          <w:szCs w:val="28"/>
          <w:lang w:val="uk-UA"/>
        </w:rPr>
        <w:t xml:space="preserve">ування в </w:t>
      </w:r>
      <w:r w:rsidRPr="00AF438C">
        <w:rPr>
          <w:rFonts w:ascii="Times New Roman" w:hAnsi="Times New Roman" w:cs="Times New Roman"/>
          <w:sz w:val="28"/>
          <w:szCs w:val="28"/>
          <w:lang w:val="uk-UA"/>
        </w:rPr>
        <w:t xml:space="preserve"> закладі</w:t>
      </w:r>
      <w:r w:rsidR="00AF438C">
        <w:rPr>
          <w:rFonts w:ascii="Times New Roman" w:hAnsi="Times New Roman" w:cs="Times New Roman"/>
          <w:sz w:val="28"/>
          <w:szCs w:val="28"/>
          <w:lang w:val="uk-UA"/>
        </w:rPr>
        <w:t xml:space="preserve"> дошкільної освіти</w:t>
      </w:r>
      <w:r w:rsidRPr="00AF438C">
        <w:rPr>
          <w:rFonts w:ascii="Times New Roman" w:hAnsi="Times New Roman" w:cs="Times New Roman"/>
          <w:sz w:val="28"/>
          <w:szCs w:val="28"/>
          <w:lang w:val="uk-UA"/>
        </w:rPr>
        <w:t xml:space="preserve"> ведеться відповідно до статті 25 Закону України «Про освіту» від 23.05.91р. № 1060-ХІІ (із змінами), статті 35 закону України «Про дошкільну освіту» від 11.07.2001 р. № 2628-ІІІ (із змінами),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17.04.2006 р. № 298/227 а також спільному Наказу МОН молоді та спорту України та Міністерству охорони здоров’я України від 26.02.2013 року</w:t>
      </w:r>
    </w:p>
    <w:p w:rsidR="00DA5984" w:rsidRPr="00C6216C" w:rsidRDefault="00DA5984" w:rsidP="00415D46">
      <w:pPr>
        <w:pStyle w:val="a3"/>
        <w:spacing w:line="276" w:lineRule="auto"/>
        <w:jc w:val="both"/>
        <w:rPr>
          <w:rFonts w:ascii="Times New Roman" w:hAnsi="Times New Roman" w:cs="Times New Roman"/>
          <w:sz w:val="28"/>
          <w:szCs w:val="28"/>
          <w:lang w:val="uk-UA"/>
        </w:rPr>
      </w:pPr>
      <w:r w:rsidRPr="00DA5984">
        <w:rPr>
          <w:rFonts w:ascii="Times New Roman" w:hAnsi="Times New Roman" w:cs="Times New Roman"/>
          <w:sz w:val="28"/>
          <w:szCs w:val="28"/>
        </w:rPr>
        <w:t>№ 202/</w:t>
      </w:r>
      <w:r w:rsidRPr="00C6216C">
        <w:rPr>
          <w:rFonts w:ascii="Times New Roman" w:hAnsi="Times New Roman" w:cs="Times New Roman"/>
          <w:sz w:val="28"/>
          <w:szCs w:val="28"/>
          <w:lang w:val="uk-UA"/>
        </w:rPr>
        <w:t>165 «Про затвердження Змін до Інструкції з організації харчування дітей у дошкільних навчальних закладах»</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Відповідно до шта</w:t>
      </w:r>
      <w:r w:rsidR="00AF438C" w:rsidRPr="00C6216C">
        <w:rPr>
          <w:rFonts w:ascii="Times New Roman" w:hAnsi="Times New Roman" w:cs="Times New Roman"/>
          <w:sz w:val="28"/>
          <w:szCs w:val="28"/>
          <w:lang w:val="uk-UA"/>
        </w:rPr>
        <w:t xml:space="preserve">тного розпису, </w:t>
      </w:r>
      <w:r w:rsidRPr="00C6216C">
        <w:rPr>
          <w:rFonts w:ascii="Times New Roman" w:hAnsi="Times New Roman" w:cs="Times New Roman"/>
          <w:sz w:val="28"/>
          <w:szCs w:val="28"/>
          <w:lang w:val="uk-UA"/>
        </w:rPr>
        <w:t xml:space="preserve"> заклад</w:t>
      </w:r>
      <w:r w:rsidR="00AF438C" w:rsidRPr="00C6216C">
        <w:rPr>
          <w:rFonts w:ascii="Times New Roman" w:hAnsi="Times New Roman" w:cs="Times New Roman"/>
          <w:sz w:val="28"/>
          <w:szCs w:val="28"/>
          <w:lang w:val="uk-UA"/>
        </w:rPr>
        <w:t xml:space="preserve"> дошкільної освіти</w:t>
      </w:r>
      <w:r w:rsidRPr="00C6216C">
        <w:rPr>
          <w:rFonts w:ascii="Times New Roman" w:hAnsi="Times New Roman" w:cs="Times New Roman"/>
          <w:sz w:val="28"/>
          <w:szCs w:val="28"/>
          <w:lang w:val="uk-UA"/>
        </w:rPr>
        <w:t xml:space="preserve"> повністю укомплектовано працівниками, які забезпечують організацію харчування. Стан матеріально–технічного забезпечення харчоблоку, групових приміщень, задовільний, у достатній кількості є кухонне обладнання, посуд.</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Постійний контроль за правильною організацією харчуванн</w:t>
      </w:r>
      <w:r w:rsidR="00AF438C" w:rsidRPr="00C6216C">
        <w:rPr>
          <w:rFonts w:ascii="Times New Roman" w:hAnsi="Times New Roman" w:cs="Times New Roman"/>
          <w:sz w:val="28"/>
          <w:szCs w:val="28"/>
          <w:lang w:val="uk-UA"/>
        </w:rPr>
        <w:t>я д</w:t>
      </w:r>
      <w:r w:rsidR="00415D46">
        <w:rPr>
          <w:rFonts w:ascii="Times New Roman" w:hAnsi="Times New Roman" w:cs="Times New Roman"/>
          <w:sz w:val="28"/>
          <w:szCs w:val="28"/>
          <w:lang w:val="uk-UA"/>
        </w:rPr>
        <w:t>ітей здійснюється директором ДНЗ</w:t>
      </w:r>
      <w:r w:rsidR="00AF438C" w:rsidRPr="00C6216C">
        <w:rPr>
          <w:rFonts w:ascii="Times New Roman" w:hAnsi="Times New Roman" w:cs="Times New Roman"/>
          <w:sz w:val="28"/>
          <w:szCs w:val="28"/>
          <w:lang w:val="uk-UA"/>
        </w:rPr>
        <w:t xml:space="preserve"> «Перлинка</w:t>
      </w:r>
      <w:r w:rsidRPr="00C6216C">
        <w:rPr>
          <w:rFonts w:ascii="Times New Roman" w:hAnsi="Times New Roman" w:cs="Times New Roman"/>
          <w:sz w:val="28"/>
          <w:szCs w:val="28"/>
          <w:lang w:val="uk-UA"/>
        </w:rPr>
        <w:t xml:space="preserve">». Зауваження та відмітки про їх усунення фіксуються в картах контролю та в діловому щоденнику керівника. </w:t>
      </w:r>
    </w:p>
    <w:p w:rsidR="00DA5984" w:rsidRPr="00C6216C" w:rsidRDefault="00AF438C"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За поточний період </w:t>
      </w:r>
      <w:r w:rsidR="00DA5984" w:rsidRPr="00C6216C">
        <w:rPr>
          <w:rFonts w:ascii="Times New Roman" w:hAnsi="Times New Roman" w:cs="Times New Roman"/>
          <w:sz w:val="28"/>
          <w:szCs w:val="28"/>
          <w:lang w:val="uk-UA"/>
        </w:rPr>
        <w:t xml:space="preserve"> представниками СЕС проводились 2 перевірки, але порушень виявлено не було, про що свідчать акти перевірок. Пропозиції вказані в актах, виконуються згідно зазначених термінів.</w:t>
      </w:r>
    </w:p>
    <w:tbl>
      <w:tblPr>
        <w:tblW w:w="9080" w:type="dxa"/>
        <w:tblCellMar>
          <w:left w:w="0" w:type="dxa"/>
          <w:right w:w="0" w:type="dxa"/>
        </w:tblCellMar>
        <w:tblLook w:val="00A0" w:firstRow="1" w:lastRow="0" w:firstColumn="1" w:lastColumn="0" w:noHBand="0" w:noVBand="0"/>
      </w:tblPr>
      <w:tblGrid>
        <w:gridCol w:w="652"/>
        <w:gridCol w:w="538"/>
        <w:gridCol w:w="538"/>
        <w:gridCol w:w="539"/>
        <w:gridCol w:w="654"/>
        <w:gridCol w:w="540"/>
        <w:gridCol w:w="540"/>
        <w:gridCol w:w="540"/>
        <w:gridCol w:w="540"/>
        <w:gridCol w:w="540"/>
        <w:gridCol w:w="540"/>
        <w:gridCol w:w="540"/>
        <w:gridCol w:w="540"/>
        <w:gridCol w:w="530"/>
        <w:gridCol w:w="677"/>
        <w:gridCol w:w="632"/>
      </w:tblGrid>
      <w:tr w:rsidR="00AF438C" w:rsidRPr="00C6216C" w:rsidTr="00AF438C">
        <w:trPr>
          <w:trHeight w:val="422"/>
        </w:trPr>
        <w:tc>
          <w:tcPr>
            <w:tcW w:w="9080" w:type="dxa"/>
            <w:gridSpan w:val="16"/>
            <w:tcBorders>
              <w:top w:val="single" w:sz="8" w:space="0" w:color="FFFFFF"/>
              <w:left w:val="single" w:sz="8" w:space="0" w:color="FFFFFF"/>
              <w:bottom w:val="single" w:sz="24" w:space="0" w:color="FFFFFF"/>
              <w:right w:val="single" w:sz="8" w:space="0" w:color="FFFFFF"/>
            </w:tcBorders>
            <w:shd w:val="clear" w:color="auto" w:fill="4F81BD"/>
            <w:tcMar>
              <w:top w:w="15" w:type="dxa"/>
              <w:left w:w="87" w:type="dxa"/>
              <w:bottom w:w="0" w:type="dxa"/>
              <w:right w:w="87" w:type="dxa"/>
            </w:tcMar>
            <w:vAlign w:val="center"/>
            <w:hideMark/>
          </w:tcPr>
          <w:p w:rsidR="00AB54BE" w:rsidRPr="00C6216C" w:rsidRDefault="00AF438C" w:rsidP="00415D46">
            <w:pPr>
              <w:pStyle w:val="a3"/>
              <w:spacing w:line="276" w:lineRule="auto"/>
              <w:ind w:firstLine="708"/>
              <w:jc w:val="both"/>
              <w:rPr>
                <w:rFonts w:ascii="Times New Roman" w:hAnsi="Times New Roman" w:cs="Times New Roman"/>
                <w:sz w:val="20"/>
                <w:szCs w:val="20"/>
                <w:lang w:val="uk-UA"/>
              </w:rPr>
            </w:pPr>
            <w:r w:rsidRPr="00C6216C">
              <w:rPr>
                <w:rFonts w:ascii="Times New Roman" w:hAnsi="Times New Roman" w:cs="Times New Roman"/>
                <w:b/>
                <w:bCs/>
                <w:sz w:val="20"/>
                <w:szCs w:val="20"/>
                <w:lang w:val="uk-UA"/>
              </w:rPr>
              <w:lastRenderedPageBreak/>
              <w:t>Аналіз виконання норм харчування дітей у ЗДО № 5 «</w:t>
            </w:r>
            <w:proofErr w:type="spellStart"/>
            <w:r w:rsidRPr="00C6216C">
              <w:rPr>
                <w:rFonts w:ascii="Times New Roman" w:hAnsi="Times New Roman" w:cs="Times New Roman"/>
                <w:b/>
                <w:bCs/>
                <w:sz w:val="20"/>
                <w:szCs w:val="20"/>
                <w:lang w:val="uk-UA"/>
              </w:rPr>
              <w:t>Капітошка</w:t>
            </w:r>
            <w:proofErr w:type="spellEnd"/>
            <w:r w:rsidRPr="00C6216C">
              <w:rPr>
                <w:rFonts w:ascii="Times New Roman" w:hAnsi="Times New Roman" w:cs="Times New Roman"/>
                <w:b/>
                <w:bCs/>
                <w:sz w:val="20"/>
                <w:szCs w:val="20"/>
                <w:lang w:val="uk-UA"/>
              </w:rPr>
              <w:t>»  та ЗДО № 7 «Перлинка»  за 2018 рік</w:t>
            </w:r>
          </w:p>
        </w:tc>
      </w:tr>
      <w:tr w:rsidR="00AF438C" w:rsidRPr="00C6216C" w:rsidTr="00C6216C">
        <w:trPr>
          <w:trHeight w:val="357"/>
        </w:trPr>
        <w:tc>
          <w:tcPr>
            <w:tcW w:w="7774" w:type="dxa"/>
            <w:gridSpan w:val="14"/>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87" w:type="dxa"/>
              <w:bottom w:w="0" w:type="dxa"/>
              <w:right w:w="87" w:type="dxa"/>
            </w:tcMa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b/>
                <w:bCs/>
                <w:sz w:val="20"/>
                <w:szCs w:val="20"/>
                <w:lang w:val="uk-UA"/>
              </w:rPr>
              <w:t>Виконання норм харчування (в середньому у %)</w:t>
            </w:r>
          </w:p>
        </w:tc>
        <w:tc>
          <w:tcPr>
            <w:tcW w:w="659"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xml:space="preserve">Середній показник виконання норм </w:t>
            </w:r>
          </w:p>
        </w:tc>
        <w:tc>
          <w:tcPr>
            <w:tcW w:w="64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r>
      <w:tr w:rsidR="00AF438C" w:rsidRPr="00C6216C" w:rsidTr="00C6216C">
        <w:trPr>
          <w:trHeight w:val="380"/>
        </w:trPr>
        <w:tc>
          <w:tcPr>
            <w:tcW w:w="0" w:type="auto"/>
            <w:gridSpan w:val="14"/>
            <w:vMerge/>
            <w:tcBorders>
              <w:top w:val="single" w:sz="24"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6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r>
      <w:tr w:rsidR="00AF438C" w:rsidRPr="00C6216C" w:rsidTr="00C6216C">
        <w:trPr>
          <w:trHeight w:val="380"/>
        </w:trPr>
        <w:tc>
          <w:tcPr>
            <w:tcW w:w="0" w:type="auto"/>
            <w:gridSpan w:val="14"/>
            <w:vMerge/>
            <w:tcBorders>
              <w:top w:val="single" w:sz="24"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6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r>
      <w:tr w:rsidR="00AF438C" w:rsidRPr="00C6216C" w:rsidTr="00C6216C">
        <w:trPr>
          <w:trHeight w:val="230"/>
        </w:trPr>
        <w:tc>
          <w:tcPr>
            <w:tcW w:w="0" w:type="auto"/>
            <w:gridSpan w:val="14"/>
            <w:vMerge/>
            <w:tcBorders>
              <w:top w:val="single" w:sz="24"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647"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r>
      <w:tr w:rsidR="00AF438C" w:rsidRPr="00C6216C" w:rsidTr="00C6216C">
        <w:trPr>
          <w:trHeight w:val="425"/>
        </w:trPr>
        <w:tc>
          <w:tcPr>
            <w:tcW w:w="656"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b/>
                <w:bCs/>
                <w:sz w:val="20"/>
                <w:szCs w:val="20"/>
                <w:lang w:val="uk-UA"/>
              </w:rPr>
              <w:t xml:space="preserve">М'ясо </w:t>
            </w:r>
          </w:p>
        </w:tc>
        <w:tc>
          <w:tcPr>
            <w:tcW w:w="53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c>
          <w:tcPr>
            <w:tcW w:w="53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c>
          <w:tcPr>
            <w:tcW w:w="53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c>
          <w:tcPr>
            <w:tcW w:w="657"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c>
          <w:tcPr>
            <w:tcW w:w="54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xml:space="preserve">Сир кисломолочний </w:t>
            </w:r>
          </w:p>
        </w:tc>
        <w:tc>
          <w:tcPr>
            <w:tcW w:w="54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xml:space="preserve">Сир твердий </w:t>
            </w:r>
          </w:p>
        </w:tc>
        <w:tc>
          <w:tcPr>
            <w:tcW w:w="54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xml:space="preserve">Сметана </w:t>
            </w:r>
          </w:p>
        </w:tc>
        <w:tc>
          <w:tcPr>
            <w:tcW w:w="54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xml:space="preserve">Яйце </w:t>
            </w:r>
          </w:p>
        </w:tc>
        <w:tc>
          <w:tcPr>
            <w:tcW w:w="54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xml:space="preserve">Цукор </w:t>
            </w:r>
          </w:p>
        </w:tc>
        <w:tc>
          <w:tcPr>
            <w:tcW w:w="54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xml:space="preserve">Картопля </w:t>
            </w:r>
          </w:p>
        </w:tc>
        <w:tc>
          <w:tcPr>
            <w:tcW w:w="54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xml:space="preserve">Овочі </w:t>
            </w:r>
          </w:p>
        </w:tc>
        <w:tc>
          <w:tcPr>
            <w:tcW w:w="54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xml:space="preserve">Фрукти </w:t>
            </w:r>
          </w:p>
        </w:tc>
        <w:tc>
          <w:tcPr>
            <w:tcW w:w="524"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xml:space="preserve">Соки </w:t>
            </w: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r>
      <w:tr w:rsidR="00AF438C" w:rsidRPr="00C6216C" w:rsidTr="00C6216C">
        <w:trPr>
          <w:trHeight w:val="38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6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r>
      <w:tr w:rsidR="00AF438C" w:rsidRPr="00C6216C" w:rsidTr="00C6216C">
        <w:trPr>
          <w:trHeight w:val="46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6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r>
      <w:tr w:rsidR="00AF438C" w:rsidRPr="00C6216C" w:rsidTr="00C6216C">
        <w:trPr>
          <w:trHeight w:val="1196"/>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5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xml:space="preserve">Риба </w:t>
            </w:r>
          </w:p>
        </w:tc>
        <w:tc>
          <w:tcPr>
            <w:tcW w:w="539" w:type="dxa"/>
            <w:vMerge w:val="restart"/>
            <w:tcBorders>
              <w:top w:val="single" w:sz="8" w:space="0" w:color="FFFFFF"/>
              <w:left w:val="single" w:sz="8" w:space="0" w:color="FFFFFF"/>
              <w:bottom w:val="single" w:sz="8" w:space="0" w:color="FFFFFF"/>
              <w:right w:val="single" w:sz="8" w:space="0" w:color="FFFFFF"/>
            </w:tcBorders>
            <w:shd w:val="clear" w:color="auto" w:fill="E9EDF4"/>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xml:space="preserve">Олія соняшникова </w:t>
            </w:r>
          </w:p>
        </w:tc>
        <w:tc>
          <w:tcPr>
            <w:tcW w:w="53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xml:space="preserve">Масло вершкове </w:t>
            </w:r>
          </w:p>
        </w:tc>
        <w:tc>
          <w:tcPr>
            <w:tcW w:w="657" w:type="dxa"/>
            <w:tcBorders>
              <w:top w:val="single" w:sz="8" w:space="0" w:color="FFFFFF"/>
              <w:left w:val="single" w:sz="8" w:space="0" w:color="FFFFFF"/>
              <w:bottom w:val="single" w:sz="8" w:space="0" w:color="FFFFFF"/>
              <w:right w:val="single" w:sz="8" w:space="0" w:color="FFFFFF"/>
            </w:tcBorders>
            <w:shd w:val="clear" w:color="auto" w:fill="E9EDF4"/>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xml:space="preserve">Молоко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6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r>
      <w:tr w:rsidR="00AF438C" w:rsidRPr="00C6216C" w:rsidTr="00C6216C">
        <w:trPr>
          <w:trHeight w:val="42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5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6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6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c>
          <w:tcPr>
            <w:tcW w:w="6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r>
      <w:tr w:rsidR="00AF438C" w:rsidRPr="00C6216C" w:rsidTr="00C6216C">
        <w:trPr>
          <w:trHeight w:val="42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5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textDirection w:val="btL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657" w:type="dxa"/>
            <w:tcBorders>
              <w:top w:val="single" w:sz="8" w:space="0" w:color="FFFFFF"/>
              <w:left w:val="single" w:sz="8" w:space="0" w:color="FFFFFF"/>
              <w:bottom w:val="single" w:sz="8" w:space="0" w:color="FFFFFF"/>
              <w:right w:val="single" w:sz="8" w:space="0" w:color="FFFFFF"/>
            </w:tcBorders>
            <w:shd w:val="clear" w:color="auto" w:fill="E9EDF4"/>
            <w:tcMar>
              <w:top w:w="15" w:type="dxa"/>
              <w:left w:w="87" w:type="dxa"/>
              <w:bottom w:w="0" w:type="dxa"/>
              <w:right w:w="87" w:type="dxa"/>
            </w:tcMar>
            <w:textDirection w:val="btL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F438C" w:rsidRPr="00C6216C" w:rsidRDefault="00AF438C" w:rsidP="00AF438C">
            <w:pPr>
              <w:pStyle w:val="a3"/>
              <w:ind w:firstLine="708"/>
              <w:jc w:val="both"/>
              <w:rPr>
                <w:rFonts w:ascii="Times New Roman" w:hAnsi="Times New Roman" w:cs="Times New Roman"/>
                <w:sz w:val="20"/>
                <w:szCs w:val="20"/>
                <w:lang w:val="uk-UA"/>
              </w:rPr>
            </w:pPr>
          </w:p>
        </w:tc>
        <w:tc>
          <w:tcPr>
            <w:tcW w:w="6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87" w:type="dxa"/>
              <w:bottom w:w="0" w:type="dxa"/>
              <w:right w:w="87" w:type="dxa"/>
            </w:tcMa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c>
          <w:tcPr>
            <w:tcW w:w="6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B54BE" w:rsidRPr="00C6216C" w:rsidRDefault="00AF438C" w:rsidP="00AF438C">
            <w:pPr>
              <w:pStyle w:val="a3"/>
              <w:ind w:firstLine="708"/>
              <w:jc w:val="both"/>
              <w:rPr>
                <w:rFonts w:ascii="Times New Roman" w:hAnsi="Times New Roman" w:cs="Times New Roman"/>
                <w:sz w:val="20"/>
                <w:szCs w:val="20"/>
                <w:lang w:val="uk-UA"/>
              </w:rPr>
            </w:pPr>
            <w:r w:rsidRPr="00C6216C">
              <w:rPr>
                <w:rFonts w:ascii="Times New Roman" w:hAnsi="Times New Roman" w:cs="Times New Roman"/>
                <w:sz w:val="20"/>
                <w:szCs w:val="20"/>
                <w:lang w:val="uk-UA"/>
              </w:rPr>
              <w:t> </w:t>
            </w:r>
          </w:p>
        </w:tc>
      </w:tr>
      <w:tr w:rsidR="00C6216C" w:rsidRPr="00C6216C" w:rsidTr="00C6216C">
        <w:trPr>
          <w:trHeight w:val="422"/>
        </w:trPr>
        <w:tc>
          <w:tcPr>
            <w:tcW w:w="656" w:type="dxa"/>
            <w:tcBorders>
              <w:top w:val="single" w:sz="8" w:space="0" w:color="FFFFFF"/>
              <w:left w:val="single" w:sz="8" w:space="0" w:color="FFFFFF"/>
              <w:bottom w:val="single" w:sz="8" w:space="0" w:color="FFFFFF"/>
              <w:right w:val="single" w:sz="8" w:space="0" w:color="FFFFFF"/>
            </w:tcBorders>
            <w:shd w:val="clear" w:color="auto" w:fill="4F81BD"/>
            <w:tcMar>
              <w:top w:w="15" w:type="dxa"/>
              <w:left w:w="87" w:type="dxa"/>
              <w:bottom w:w="0" w:type="dxa"/>
              <w:right w:w="87" w:type="dxa"/>
            </w:tcMar>
            <w:vAlign w:val="center"/>
            <w:hideMark/>
          </w:tcPr>
          <w:p w:rsidR="00C6216C" w:rsidRDefault="00C6216C">
            <w:pPr>
              <w:pStyle w:val="a4"/>
              <w:spacing w:before="0" w:beforeAutospacing="0" w:after="0" w:afterAutospacing="0" w:line="254" w:lineRule="auto"/>
              <w:jc w:val="center"/>
              <w:rPr>
                <w:rFonts w:ascii="Arial" w:hAnsi="Arial" w:cs="Arial"/>
                <w:sz w:val="36"/>
                <w:szCs w:val="36"/>
              </w:rPr>
            </w:pPr>
            <w:r>
              <w:rPr>
                <w:rFonts w:ascii="Calibri" w:hAnsi="Calibri" w:cs="Arial"/>
                <w:b/>
                <w:bCs/>
                <w:color w:val="FFFFFF" w:themeColor="light1"/>
                <w:kern w:val="24"/>
                <w:sz w:val="20"/>
                <w:szCs w:val="20"/>
              </w:rPr>
              <w:t>77,7</w:t>
            </w:r>
          </w:p>
        </w:tc>
        <w:tc>
          <w:tcPr>
            <w:tcW w:w="5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vAlign w:val="center"/>
            <w:hideMark/>
          </w:tcPr>
          <w:p w:rsidR="00C6216C" w:rsidRDefault="00C6216C">
            <w:pPr>
              <w:pStyle w:val="a4"/>
              <w:spacing w:before="0" w:beforeAutospacing="0" w:after="0" w:afterAutospacing="0" w:line="254" w:lineRule="auto"/>
              <w:jc w:val="center"/>
              <w:rPr>
                <w:rFonts w:ascii="Arial" w:hAnsi="Arial" w:cs="Arial"/>
                <w:sz w:val="36"/>
                <w:szCs w:val="36"/>
              </w:rPr>
            </w:pPr>
            <w:r>
              <w:rPr>
                <w:rFonts w:ascii="Calibri" w:hAnsi="Calibri" w:cs="Arial"/>
                <w:b/>
                <w:bCs/>
                <w:color w:val="000000" w:themeColor="text1"/>
                <w:kern w:val="24"/>
                <w:sz w:val="20"/>
                <w:szCs w:val="20"/>
              </w:rPr>
              <w:t>78,3</w:t>
            </w:r>
          </w:p>
        </w:tc>
        <w:tc>
          <w:tcPr>
            <w:tcW w:w="5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vAlign w:val="center"/>
            <w:hideMark/>
          </w:tcPr>
          <w:p w:rsidR="00C6216C" w:rsidRDefault="00C6216C">
            <w:pPr>
              <w:pStyle w:val="a4"/>
              <w:spacing w:before="0" w:beforeAutospacing="0" w:after="0" w:afterAutospacing="0" w:line="254" w:lineRule="auto"/>
              <w:jc w:val="center"/>
              <w:rPr>
                <w:rFonts w:ascii="Arial" w:hAnsi="Arial" w:cs="Arial"/>
                <w:sz w:val="36"/>
                <w:szCs w:val="36"/>
              </w:rPr>
            </w:pPr>
            <w:r>
              <w:rPr>
                <w:rFonts w:ascii="Calibri" w:hAnsi="Calibri" w:cs="Arial"/>
                <w:b/>
                <w:bCs/>
                <w:color w:val="000000" w:themeColor="text1"/>
                <w:kern w:val="24"/>
                <w:sz w:val="20"/>
                <w:szCs w:val="20"/>
              </w:rPr>
              <w:t>97,2</w:t>
            </w:r>
          </w:p>
        </w:tc>
        <w:tc>
          <w:tcPr>
            <w:tcW w:w="5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vAlign w:val="center"/>
            <w:hideMark/>
          </w:tcPr>
          <w:p w:rsidR="00C6216C" w:rsidRDefault="00C6216C">
            <w:pPr>
              <w:pStyle w:val="a4"/>
              <w:spacing w:before="0" w:beforeAutospacing="0" w:after="0" w:afterAutospacing="0" w:line="254" w:lineRule="auto"/>
              <w:jc w:val="center"/>
              <w:rPr>
                <w:rFonts w:ascii="Arial" w:hAnsi="Arial" w:cs="Arial"/>
                <w:sz w:val="36"/>
                <w:szCs w:val="36"/>
              </w:rPr>
            </w:pPr>
            <w:r>
              <w:rPr>
                <w:rFonts w:ascii="Calibri" w:hAnsi="Calibri" w:cs="Arial"/>
                <w:b/>
                <w:bCs/>
                <w:color w:val="000000" w:themeColor="text1"/>
                <w:kern w:val="24"/>
                <w:sz w:val="20"/>
                <w:szCs w:val="20"/>
              </w:rPr>
              <w:t>97,0</w:t>
            </w:r>
          </w:p>
        </w:tc>
        <w:tc>
          <w:tcPr>
            <w:tcW w:w="6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vAlign w:val="center"/>
            <w:hideMark/>
          </w:tcPr>
          <w:p w:rsidR="00C6216C" w:rsidRDefault="00C6216C">
            <w:pPr>
              <w:pStyle w:val="a4"/>
              <w:spacing w:before="0" w:beforeAutospacing="0" w:after="0" w:afterAutospacing="0" w:line="254" w:lineRule="auto"/>
              <w:jc w:val="center"/>
              <w:rPr>
                <w:rFonts w:ascii="Arial" w:hAnsi="Arial" w:cs="Arial"/>
                <w:sz w:val="36"/>
                <w:szCs w:val="36"/>
              </w:rPr>
            </w:pPr>
            <w:r>
              <w:rPr>
                <w:rFonts w:ascii="Calibri" w:hAnsi="Calibri" w:cs="Arial"/>
                <w:b/>
                <w:bCs/>
                <w:color w:val="000000" w:themeColor="text1"/>
                <w:kern w:val="24"/>
                <w:sz w:val="20"/>
                <w:szCs w:val="20"/>
              </w:rPr>
              <w:t>78,2</w:t>
            </w:r>
          </w:p>
        </w:tc>
        <w:tc>
          <w:tcPr>
            <w:tcW w:w="5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vAlign w:val="center"/>
            <w:hideMark/>
          </w:tcPr>
          <w:p w:rsidR="00C6216C" w:rsidRDefault="00C6216C">
            <w:pPr>
              <w:pStyle w:val="a4"/>
              <w:spacing w:before="0" w:beforeAutospacing="0" w:after="0" w:afterAutospacing="0" w:line="254" w:lineRule="auto"/>
              <w:jc w:val="center"/>
              <w:rPr>
                <w:rFonts w:ascii="Arial" w:hAnsi="Arial" w:cs="Arial"/>
                <w:sz w:val="36"/>
                <w:szCs w:val="36"/>
              </w:rPr>
            </w:pPr>
            <w:r>
              <w:rPr>
                <w:rFonts w:ascii="Calibri" w:hAnsi="Calibri" w:cs="Arial"/>
                <w:b/>
                <w:bCs/>
                <w:color w:val="000000" w:themeColor="text1"/>
                <w:kern w:val="24"/>
                <w:sz w:val="20"/>
                <w:szCs w:val="20"/>
              </w:rPr>
              <w:t>82,1</w:t>
            </w:r>
          </w:p>
        </w:tc>
        <w:tc>
          <w:tcPr>
            <w:tcW w:w="5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vAlign w:val="center"/>
            <w:hideMark/>
          </w:tcPr>
          <w:p w:rsidR="00C6216C" w:rsidRDefault="00C6216C">
            <w:pPr>
              <w:pStyle w:val="a4"/>
              <w:spacing w:before="0" w:beforeAutospacing="0" w:after="0" w:afterAutospacing="0" w:line="254" w:lineRule="auto"/>
              <w:jc w:val="center"/>
              <w:rPr>
                <w:rFonts w:ascii="Arial" w:hAnsi="Arial" w:cs="Arial"/>
                <w:sz w:val="36"/>
                <w:szCs w:val="36"/>
              </w:rPr>
            </w:pPr>
            <w:r>
              <w:rPr>
                <w:rFonts w:ascii="Calibri" w:hAnsi="Calibri" w:cs="Arial"/>
                <w:b/>
                <w:bCs/>
                <w:color w:val="000000" w:themeColor="text1"/>
                <w:kern w:val="24"/>
                <w:sz w:val="20"/>
                <w:szCs w:val="20"/>
              </w:rPr>
              <w:t>94,6</w:t>
            </w:r>
          </w:p>
        </w:tc>
        <w:tc>
          <w:tcPr>
            <w:tcW w:w="5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vAlign w:val="center"/>
            <w:hideMark/>
          </w:tcPr>
          <w:p w:rsidR="00C6216C" w:rsidRDefault="00C6216C">
            <w:pPr>
              <w:pStyle w:val="a4"/>
              <w:spacing w:before="0" w:beforeAutospacing="0" w:after="0" w:afterAutospacing="0" w:line="254" w:lineRule="auto"/>
              <w:jc w:val="center"/>
              <w:rPr>
                <w:rFonts w:ascii="Arial" w:hAnsi="Arial" w:cs="Arial"/>
                <w:sz w:val="36"/>
                <w:szCs w:val="36"/>
              </w:rPr>
            </w:pPr>
            <w:r>
              <w:rPr>
                <w:rFonts w:ascii="Calibri" w:hAnsi="Calibri" w:cs="Arial"/>
                <w:b/>
                <w:bCs/>
                <w:color w:val="000000" w:themeColor="text1"/>
                <w:kern w:val="24"/>
                <w:sz w:val="20"/>
                <w:szCs w:val="20"/>
              </w:rPr>
              <w:t>79,4</w:t>
            </w:r>
          </w:p>
        </w:tc>
        <w:tc>
          <w:tcPr>
            <w:tcW w:w="5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vAlign w:val="center"/>
            <w:hideMark/>
          </w:tcPr>
          <w:p w:rsidR="00C6216C" w:rsidRDefault="00C6216C">
            <w:pPr>
              <w:pStyle w:val="a4"/>
              <w:spacing w:before="0" w:beforeAutospacing="0" w:after="0" w:afterAutospacing="0" w:line="254" w:lineRule="auto"/>
              <w:jc w:val="center"/>
              <w:rPr>
                <w:rFonts w:ascii="Arial" w:hAnsi="Arial" w:cs="Arial"/>
                <w:sz w:val="36"/>
                <w:szCs w:val="36"/>
              </w:rPr>
            </w:pPr>
            <w:r>
              <w:rPr>
                <w:rFonts w:ascii="Calibri" w:hAnsi="Calibri" w:cs="Arial"/>
                <w:b/>
                <w:bCs/>
                <w:color w:val="000000" w:themeColor="text1"/>
                <w:kern w:val="24"/>
                <w:sz w:val="20"/>
                <w:szCs w:val="20"/>
              </w:rPr>
              <w:t>94,3</w:t>
            </w:r>
          </w:p>
        </w:tc>
        <w:tc>
          <w:tcPr>
            <w:tcW w:w="5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vAlign w:val="center"/>
            <w:hideMark/>
          </w:tcPr>
          <w:p w:rsidR="00C6216C" w:rsidRDefault="00C6216C">
            <w:pPr>
              <w:pStyle w:val="a4"/>
              <w:spacing w:before="0" w:beforeAutospacing="0" w:after="0" w:afterAutospacing="0" w:line="254" w:lineRule="auto"/>
              <w:jc w:val="center"/>
              <w:rPr>
                <w:rFonts w:ascii="Arial" w:hAnsi="Arial" w:cs="Arial"/>
                <w:sz w:val="36"/>
                <w:szCs w:val="36"/>
              </w:rPr>
            </w:pPr>
            <w:r>
              <w:rPr>
                <w:rFonts w:ascii="Calibri" w:hAnsi="Calibri" w:cs="Arial"/>
                <w:b/>
                <w:bCs/>
                <w:color w:val="000000" w:themeColor="text1"/>
                <w:kern w:val="24"/>
                <w:sz w:val="20"/>
                <w:szCs w:val="20"/>
              </w:rPr>
              <w:t>96,9</w:t>
            </w:r>
          </w:p>
        </w:tc>
        <w:tc>
          <w:tcPr>
            <w:tcW w:w="5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vAlign w:val="center"/>
            <w:hideMark/>
          </w:tcPr>
          <w:p w:rsidR="00C6216C" w:rsidRDefault="00C6216C">
            <w:pPr>
              <w:pStyle w:val="a4"/>
              <w:spacing w:before="0" w:beforeAutospacing="0" w:after="0" w:afterAutospacing="0" w:line="254" w:lineRule="auto"/>
              <w:jc w:val="center"/>
              <w:rPr>
                <w:rFonts w:ascii="Arial" w:hAnsi="Arial" w:cs="Arial"/>
                <w:sz w:val="36"/>
                <w:szCs w:val="36"/>
              </w:rPr>
            </w:pPr>
            <w:r>
              <w:rPr>
                <w:rFonts w:ascii="Calibri" w:hAnsi="Calibri" w:cs="Arial"/>
                <w:b/>
                <w:bCs/>
                <w:color w:val="000000" w:themeColor="text1"/>
                <w:kern w:val="24"/>
                <w:sz w:val="20"/>
                <w:szCs w:val="20"/>
              </w:rPr>
              <w:t>98,7</w:t>
            </w:r>
          </w:p>
        </w:tc>
        <w:tc>
          <w:tcPr>
            <w:tcW w:w="5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vAlign w:val="center"/>
            <w:hideMark/>
          </w:tcPr>
          <w:p w:rsidR="00C6216C" w:rsidRDefault="00C6216C">
            <w:pPr>
              <w:pStyle w:val="a4"/>
              <w:spacing w:before="0" w:beforeAutospacing="0" w:after="0" w:afterAutospacing="0" w:line="254" w:lineRule="auto"/>
              <w:jc w:val="center"/>
              <w:rPr>
                <w:rFonts w:ascii="Arial" w:hAnsi="Arial" w:cs="Arial"/>
                <w:sz w:val="36"/>
                <w:szCs w:val="36"/>
              </w:rPr>
            </w:pPr>
            <w:r>
              <w:rPr>
                <w:rFonts w:ascii="Calibri" w:hAnsi="Calibri" w:cs="Arial"/>
                <w:b/>
                <w:bCs/>
                <w:color w:val="000000" w:themeColor="text1"/>
                <w:kern w:val="24"/>
                <w:sz w:val="20"/>
                <w:szCs w:val="20"/>
              </w:rPr>
              <w:t>94,4</w:t>
            </w:r>
          </w:p>
        </w:tc>
        <w:tc>
          <w:tcPr>
            <w:tcW w:w="5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vAlign w:val="center"/>
            <w:hideMark/>
          </w:tcPr>
          <w:p w:rsidR="00C6216C" w:rsidRDefault="00C6216C">
            <w:pPr>
              <w:pStyle w:val="a4"/>
              <w:spacing w:before="0" w:beforeAutospacing="0" w:after="0" w:afterAutospacing="0" w:line="254" w:lineRule="auto"/>
              <w:rPr>
                <w:rFonts w:ascii="Arial" w:hAnsi="Arial" w:cs="Arial"/>
                <w:sz w:val="36"/>
                <w:szCs w:val="36"/>
              </w:rPr>
            </w:pPr>
            <w:r>
              <w:rPr>
                <w:rFonts w:ascii="Calibri" w:hAnsi="Calibri" w:cs="Arial"/>
                <w:b/>
                <w:bCs/>
                <w:color w:val="000000" w:themeColor="text1"/>
                <w:kern w:val="24"/>
                <w:sz w:val="20"/>
                <w:szCs w:val="20"/>
              </w:rPr>
              <w:t xml:space="preserve">   82,4</w:t>
            </w:r>
          </w:p>
        </w:tc>
        <w:tc>
          <w:tcPr>
            <w:tcW w:w="5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vAlign w:val="center"/>
            <w:hideMark/>
          </w:tcPr>
          <w:p w:rsidR="00C6216C" w:rsidRDefault="00C6216C">
            <w:pPr>
              <w:pStyle w:val="a4"/>
              <w:spacing w:before="0" w:beforeAutospacing="0" w:after="0" w:afterAutospacing="0" w:line="254" w:lineRule="auto"/>
              <w:jc w:val="center"/>
              <w:rPr>
                <w:rFonts w:ascii="Arial" w:hAnsi="Arial" w:cs="Arial"/>
                <w:sz w:val="36"/>
                <w:szCs w:val="36"/>
              </w:rPr>
            </w:pPr>
            <w:r>
              <w:rPr>
                <w:rFonts w:ascii="Calibri" w:hAnsi="Calibri" w:cs="Arial"/>
                <w:b/>
                <w:bCs/>
                <w:color w:val="000000" w:themeColor="text1"/>
                <w:kern w:val="24"/>
                <w:sz w:val="20"/>
                <w:szCs w:val="20"/>
              </w:rPr>
              <w:t>90,0</w:t>
            </w:r>
          </w:p>
        </w:tc>
        <w:tc>
          <w:tcPr>
            <w:tcW w:w="6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vAlign w:val="center"/>
            <w:hideMark/>
          </w:tcPr>
          <w:p w:rsidR="00C6216C" w:rsidRDefault="00C6216C">
            <w:pPr>
              <w:pStyle w:val="a4"/>
              <w:spacing w:before="0" w:beforeAutospacing="0" w:after="0" w:afterAutospacing="0" w:line="254" w:lineRule="auto"/>
              <w:jc w:val="center"/>
              <w:rPr>
                <w:rFonts w:ascii="Arial" w:hAnsi="Arial" w:cs="Arial"/>
                <w:sz w:val="36"/>
                <w:szCs w:val="36"/>
              </w:rPr>
            </w:pPr>
            <w:r>
              <w:rPr>
                <w:rFonts w:ascii="Calibri" w:hAnsi="Calibri" w:cs="Arial"/>
                <w:b/>
                <w:bCs/>
                <w:color w:val="000000" w:themeColor="text1"/>
                <w:kern w:val="24"/>
                <w:sz w:val="22"/>
                <w:szCs w:val="22"/>
              </w:rPr>
              <w:t>88,66</w:t>
            </w:r>
          </w:p>
        </w:tc>
        <w:tc>
          <w:tcPr>
            <w:tcW w:w="6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C6216C" w:rsidRDefault="00C6216C">
            <w:pPr>
              <w:pStyle w:val="a4"/>
              <w:spacing w:before="0" w:beforeAutospacing="0" w:after="0" w:afterAutospacing="0" w:line="254" w:lineRule="auto"/>
              <w:jc w:val="center"/>
              <w:rPr>
                <w:rFonts w:ascii="Arial" w:hAnsi="Arial" w:cs="Arial"/>
                <w:sz w:val="36"/>
                <w:szCs w:val="36"/>
              </w:rPr>
            </w:pPr>
          </w:p>
        </w:tc>
      </w:tr>
    </w:tbl>
    <w:p w:rsidR="00AF438C" w:rsidRPr="00AF438C" w:rsidRDefault="00AF438C" w:rsidP="00AF438C">
      <w:pPr>
        <w:pStyle w:val="a3"/>
        <w:ind w:firstLine="708"/>
        <w:jc w:val="both"/>
        <w:rPr>
          <w:rFonts w:ascii="Times New Roman" w:hAnsi="Times New Roman" w:cs="Times New Roman"/>
          <w:sz w:val="28"/>
          <w:szCs w:val="28"/>
          <w:lang w:val="uk-UA"/>
        </w:rPr>
      </w:pPr>
    </w:p>
    <w:p w:rsidR="00DA5984" w:rsidRPr="00AF438C" w:rsidRDefault="00DA5984" w:rsidP="00415D46">
      <w:pPr>
        <w:pStyle w:val="a3"/>
        <w:spacing w:line="276" w:lineRule="auto"/>
        <w:ind w:firstLine="708"/>
        <w:jc w:val="both"/>
        <w:rPr>
          <w:rFonts w:ascii="Times New Roman" w:hAnsi="Times New Roman" w:cs="Times New Roman"/>
          <w:sz w:val="28"/>
          <w:szCs w:val="28"/>
          <w:lang w:val="uk-UA"/>
        </w:rPr>
      </w:pPr>
      <w:r w:rsidRPr="00AF438C">
        <w:rPr>
          <w:rFonts w:ascii="Times New Roman" w:hAnsi="Times New Roman" w:cs="Times New Roman"/>
          <w:sz w:val="28"/>
          <w:szCs w:val="28"/>
          <w:lang w:val="uk-UA"/>
        </w:rPr>
        <w:t>Організація хар</w:t>
      </w:r>
      <w:r w:rsidR="00C6216C">
        <w:rPr>
          <w:rFonts w:ascii="Times New Roman" w:hAnsi="Times New Roman" w:cs="Times New Roman"/>
          <w:sz w:val="28"/>
          <w:szCs w:val="28"/>
          <w:lang w:val="uk-UA"/>
        </w:rPr>
        <w:t>чування</w:t>
      </w:r>
      <w:r w:rsidR="00AF438C">
        <w:rPr>
          <w:rFonts w:ascii="Times New Roman" w:hAnsi="Times New Roman" w:cs="Times New Roman"/>
          <w:sz w:val="28"/>
          <w:szCs w:val="28"/>
          <w:lang w:val="uk-UA"/>
        </w:rPr>
        <w:t xml:space="preserve"> в</w:t>
      </w:r>
      <w:r w:rsidRPr="00AF438C">
        <w:rPr>
          <w:rFonts w:ascii="Times New Roman" w:hAnsi="Times New Roman" w:cs="Times New Roman"/>
          <w:sz w:val="28"/>
          <w:szCs w:val="28"/>
          <w:lang w:val="uk-UA"/>
        </w:rPr>
        <w:t xml:space="preserve"> закладі здійснювалась відповідно до Інструкції з організації харчування дітей в дошкільних навчальних закладах, затвердженої наказом МОНУ від 17.04.2006 року № 298/227, із змінами від 26.02.2013 року.</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Діти в закладі харчуються</w:t>
      </w:r>
      <w:r w:rsidR="00AF438C" w:rsidRPr="00C6216C">
        <w:rPr>
          <w:rFonts w:ascii="Times New Roman" w:hAnsi="Times New Roman" w:cs="Times New Roman"/>
          <w:sz w:val="28"/>
          <w:szCs w:val="28"/>
          <w:lang w:val="uk-UA"/>
        </w:rPr>
        <w:t xml:space="preserve"> з харчо</w:t>
      </w:r>
      <w:r w:rsidR="00415D46">
        <w:rPr>
          <w:rFonts w:ascii="Times New Roman" w:hAnsi="Times New Roman" w:cs="Times New Roman"/>
          <w:sz w:val="28"/>
          <w:szCs w:val="28"/>
          <w:lang w:val="uk-UA"/>
        </w:rPr>
        <w:t>блоку ДНЗ</w:t>
      </w:r>
      <w:r w:rsidR="00AF438C" w:rsidRPr="00C6216C">
        <w:rPr>
          <w:rFonts w:ascii="Times New Roman" w:hAnsi="Times New Roman" w:cs="Times New Roman"/>
          <w:sz w:val="28"/>
          <w:szCs w:val="28"/>
          <w:lang w:val="uk-UA"/>
        </w:rPr>
        <w:t xml:space="preserve"> №5 «</w:t>
      </w:r>
      <w:proofErr w:type="spellStart"/>
      <w:r w:rsidR="00AF438C" w:rsidRPr="00C6216C">
        <w:rPr>
          <w:rFonts w:ascii="Times New Roman" w:hAnsi="Times New Roman" w:cs="Times New Roman"/>
          <w:sz w:val="28"/>
          <w:szCs w:val="28"/>
          <w:lang w:val="uk-UA"/>
        </w:rPr>
        <w:t>Капітошка</w:t>
      </w:r>
      <w:proofErr w:type="spellEnd"/>
      <w:r w:rsidR="00AF438C" w:rsidRPr="00C6216C">
        <w:rPr>
          <w:rFonts w:ascii="Times New Roman" w:hAnsi="Times New Roman" w:cs="Times New Roman"/>
          <w:sz w:val="28"/>
          <w:szCs w:val="28"/>
          <w:lang w:val="uk-UA"/>
        </w:rPr>
        <w:t xml:space="preserve">» </w:t>
      </w:r>
      <w:r w:rsidRPr="00C6216C">
        <w:rPr>
          <w:rFonts w:ascii="Times New Roman" w:hAnsi="Times New Roman" w:cs="Times New Roman"/>
          <w:sz w:val="28"/>
          <w:szCs w:val="28"/>
          <w:lang w:val="uk-UA"/>
        </w:rPr>
        <w:t xml:space="preserve"> три рази на день.</w:t>
      </w:r>
    </w:p>
    <w:p w:rsidR="00DA5984" w:rsidRPr="00C6216C" w:rsidRDefault="00AF438C"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Своєчасно на 01.09.2018</w:t>
      </w:r>
      <w:r w:rsidR="00DA5984" w:rsidRPr="00C6216C">
        <w:rPr>
          <w:rFonts w:ascii="Times New Roman" w:hAnsi="Times New Roman" w:cs="Times New Roman"/>
          <w:sz w:val="28"/>
          <w:szCs w:val="28"/>
          <w:lang w:val="uk-UA"/>
        </w:rPr>
        <w:t xml:space="preserve"> року було затверджено режим харчування, графік видачі їжі відповідно до вікових груп.</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Організація харчування здійснювалась відповідно до перспективного меню, меню розкладів, які затверджувалися щоденно, денного меню із зазначенням кожної страви, які</w:t>
      </w:r>
      <w:r w:rsidR="00AF438C" w:rsidRPr="00C6216C">
        <w:rPr>
          <w:rFonts w:ascii="Times New Roman" w:hAnsi="Times New Roman" w:cs="Times New Roman"/>
          <w:sz w:val="28"/>
          <w:szCs w:val="28"/>
          <w:lang w:val="uk-UA"/>
        </w:rPr>
        <w:t xml:space="preserve"> своєчасно завірялися директором</w:t>
      </w:r>
      <w:r w:rsidRPr="00C6216C">
        <w:rPr>
          <w:rFonts w:ascii="Times New Roman" w:hAnsi="Times New Roman" w:cs="Times New Roman"/>
          <w:sz w:val="28"/>
          <w:szCs w:val="28"/>
          <w:lang w:val="uk-UA"/>
        </w:rPr>
        <w:t xml:space="preserve"> і медичним працівником, вивішувалися поруч з вікном видачі страв з харчоблоку та в інформаційних куточках кожної групи.</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Щоденно здійснювався контроль за дотриманням санітарно гігієнічно</w:t>
      </w:r>
      <w:r w:rsidR="00AF438C" w:rsidRPr="00C6216C">
        <w:rPr>
          <w:rFonts w:ascii="Times New Roman" w:hAnsi="Times New Roman" w:cs="Times New Roman"/>
          <w:sz w:val="28"/>
          <w:szCs w:val="28"/>
          <w:lang w:val="uk-UA"/>
        </w:rPr>
        <w:t>го режиму на харчоблоці.</w:t>
      </w:r>
    </w:p>
    <w:p w:rsidR="0024302B"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Найважливішою умовою правильної організації харчування дітей є суворе дотримання санітарно-гігієнічних вимог до харчоблоку та процесу приготування і зберігання їжі. </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Вихователями всіх вікових груп ведеться планомірна робота щодо формування навичок культури харчування дошкільнят, консультативна робота щодо харчування дітей вдома. Адміністрація постійно контролює </w:t>
      </w:r>
      <w:r w:rsidRPr="00C6216C">
        <w:rPr>
          <w:rFonts w:ascii="Times New Roman" w:hAnsi="Times New Roman" w:cs="Times New Roman"/>
          <w:sz w:val="28"/>
          <w:szCs w:val="28"/>
          <w:lang w:val="uk-UA"/>
        </w:rPr>
        <w:lastRenderedPageBreak/>
        <w:t>якість страв. За результатами контролю проводяться індивідуальні бесіди, питання про харчування розглядається на виробничих нарадах, батьківських зборах.</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Питання харчування дітей в закладах освіти знаходиться на постійному контролі у  адміністрації закладу.</w:t>
      </w:r>
    </w:p>
    <w:p w:rsidR="00DA5984"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Санітарно-освітня робота серед бат</w:t>
      </w:r>
      <w:r w:rsidR="00AB54BE" w:rsidRPr="00C6216C">
        <w:rPr>
          <w:rFonts w:ascii="Times New Roman" w:hAnsi="Times New Roman" w:cs="Times New Roman"/>
          <w:sz w:val="28"/>
          <w:szCs w:val="28"/>
          <w:lang w:val="uk-UA"/>
        </w:rPr>
        <w:t xml:space="preserve">ьків проводиться через </w:t>
      </w:r>
      <w:r w:rsidRPr="00C6216C">
        <w:rPr>
          <w:rFonts w:ascii="Times New Roman" w:hAnsi="Times New Roman" w:cs="Times New Roman"/>
          <w:sz w:val="28"/>
          <w:szCs w:val="28"/>
          <w:lang w:val="uk-UA"/>
        </w:rPr>
        <w:t xml:space="preserve"> бесіди, консультації. Розроблено заходи спрямовані на адаптацію новоприбулих дітей, зниження захворюваності в осінній період, є план дій щодо забезпечення санітарно-гігієнічного та протиепідемічного благополуч</w:t>
      </w:r>
      <w:r w:rsidR="00AB54BE" w:rsidRPr="00C6216C">
        <w:rPr>
          <w:rFonts w:ascii="Times New Roman" w:hAnsi="Times New Roman" w:cs="Times New Roman"/>
          <w:sz w:val="28"/>
          <w:szCs w:val="28"/>
          <w:lang w:val="uk-UA"/>
        </w:rPr>
        <w:t>чя учасників освітнього</w:t>
      </w:r>
      <w:r w:rsidRPr="00C6216C">
        <w:rPr>
          <w:rFonts w:ascii="Times New Roman" w:hAnsi="Times New Roman" w:cs="Times New Roman"/>
          <w:sz w:val="28"/>
          <w:szCs w:val="28"/>
          <w:lang w:val="uk-UA"/>
        </w:rPr>
        <w:t xml:space="preserve"> процесу</w:t>
      </w:r>
      <w:r w:rsidR="00AB54BE" w:rsidRPr="00C6216C">
        <w:rPr>
          <w:rFonts w:ascii="Times New Roman" w:hAnsi="Times New Roman" w:cs="Times New Roman"/>
          <w:sz w:val="28"/>
          <w:szCs w:val="28"/>
          <w:lang w:val="uk-UA"/>
        </w:rPr>
        <w:t>,</w:t>
      </w:r>
      <w:r w:rsidRPr="00C6216C">
        <w:rPr>
          <w:rFonts w:ascii="Times New Roman" w:hAnsi="Times New Roman" w:cs="Times New Roman"/>
          <w:sz w:val="28"/>
          <w:szCs w:val="28"/>
          <w:lang w:val="uk-UA"/>
        </w:rPr>
        <w:t xml:space="preserve"> також проводиться постійна роз’яснювальна робота серед батьків щодо ізоляції хворих дітей з дитячого колективу для швидшого їх одужання. Безпосередньо у групах проводиться консультативна робота з батьками щодо оздоровлення дітей вдома та в умовах дитячого садка.</w:t>
      </w:r>
    </w:p>
    <w:p w:rsidR="006D2D6C" w:rsidRDefault="006D2D6C" w:rsidP="006D2D6C">
      <w:pPr>
        <w:pStyle w:val="a3"/>
        <w:spacing w:line="276" w:lineRule="auto"/>
        <w:jc w:val="both"/>
        <w:rPr>
          <w:rFonts w:ascii="Times New Roman" w:hAnsi="Times New Roman" w:cs="Times New Roman"/>
          <w:sz w:val="28"/>
          <w:szCs w:val="28"/>
          <w:lang w:val="uk-UA"/>
        </w:rPr>
      </w:pPr>
    </w:p>
    <w:p w:rsidR="006D2D6C" w:rsidRPr="0024302B" w:rsidRDefault="006D2D6C" w:rsidP="0024302B">
      <w:pPr>
        <w:pStyle w:val="a3"/>
        <w:spacing w:line="276" w:lineRule="auto"/>
        <w:jc w:val="both"/>
        <w:rPr>
          <w:rFonts w:ascii="Times New Roman" w:hAnsi="Times New Roman" w:cs="Times New Roman"/>
          <w:b/>
          <w:i/>
          <w:sz w:val="28"/>
          <w:szCs w:val="28"/>
          <w:lang w:val="uk-UA"/>
        </w:rPr>
      </w:pPr>
      <w:r w:rsidRPr="0024302B">
        <w:rPr>
          <w:rFonts w:ascii="Times New Roman" w:hAnsi="Times New Roman" w:cs="Times New Roman"/>
          <w:b/>
          <w:i/>
          <w:sz w:val="32"/>
          <w:szCs w:val="32"/>
          <w:lang w:val="uk-UA"/>
        </w:rPr>
        <w:t>5.2</w:t>
      </w:r>
      <w:r w:rsidRPr="0024302B">
        <w:rPr>
          <w:rFonts w:ascii="Times New Roman" w:hAnsi="Times New Roman" w:cs="Times New Roman"/>
          <w:b/>
          <w:i/>
          <w:sz w:val="28"/>
          <w:szCs w:val="28"/>
          <w:lang w:val="uk-UA"/>
        </w:rPr>
        <w:t>.   Організація роботи закладу щодо соціального захисту</w:t>
      </w:r>
      <w:r w:rsidR="0024302B">
        <w:rPr>
          <w:rFonts w:ascii="Times New Roman" w:hAnsi="Times New Roman" w:cs="Times New Roman"/>
          <w:b/>
          <w:i/>
          <w:sz w:val="28"/>
          <w:szCs w:val="28"/>
          <w:lang w:val="uk-UA"/>
        </w:rPr>
        <w:t xml:space="preserve"> </w:t>
      </w:r>
      <w:r w:rsidRPr="0024302B">
        <w:rPr>
          <w:rFonts w:ascii="Times New Roman" w:hAnsi="Times New Roman" w:cs="Times New Roman"/>
          <w:b/>
          <w:i/>
          <w:sz w:val="28"/>
          <w:szCs w:val="28"/>
          <w:lang w:val="uk-UA"/>
        </w:rPr>
        <w:t>дітей та працівників</w:t>
      </w:r>
    </w:p>
    <w:p w:rsidR="006D2D6C" w:rsidRPr="006D2D6C" w:rsidRDefault="006D2D6C" w:rsidP="006D2D6C">
      <w:pPr>
        <w:pStyle w:val="a3"/>
        <w:spacing w:line="276" w:lineRule="auto"/>
        <w:ind w:firstLine="708"/>
        <w:jc w:val="both"/>
        <w:rPr>
          <w:rFonts w:ascii="Times New Roman" w:eastAsia="Times New Roman" w:hAnsi="Times New Roman" w:cs="Times New Roman"/>
          <w:sz w:val="28"/>
          <w:szCs w:val="28"/>
          <w:lang w:val="uk-UA"/>
        </w:rPr>
      </w:pPr>
      <w:r w:rsidRPr="006D2D6C">
        <w:rPr>
          <w:rFonts w:ascii="Times New Roman" w:eastAsia="Times New Roman" w:hAnsi="Times New Roman" w:cs="Times New Roman"/>
          <w:sz w:val="28"/>
          <w:szCs w:val="28"/>
          <w:lang w:val="uk-UA"/>
        </w:rPr>
        <w:t xml:space="preserve">У дошкільному закладі здійснюється соціальний захист працівників. Між адміністрацією і трудовим колективом ДНЗ підписана колективна угода на 2018-2020рр., затверджена зборами </w:t>
      </w:r>
      <w:r>
        <w:rPr>
          <w:rFonts w:ascii="Times New Roman" w:eastAsia="Times New Roman" w:hAnsi="Times New Roman" w:cs="Times New Roman"/>
          <w:sz w:val="28"/>
          <w:szCs w:val="28"/>
          <w:lang w:val="uk-UA"/>
        </w:rPr>
        <w:t xml:space="preserve">трудового колективу /протокол №1 від 03.10.2017року </w:t>
      </w:r>
      <w:r w:rsidRPr="006D2D6C">
        <w:rPr>
          <w:rFonts w:ascii="Times New Roman" w:eastAsia="Times New Roman" w:hAnsi="Times New Roman" w:cs="Times New Roman"/>
          <w:sz w:val="28"/>
          <w:szCs w:val="28"/>
          <w:lang w:val="uk-UA"/>
        </w:rPr>
        <w:t xml:space="preserve"> та зареєстрована Управлінням праці та соціального захисту </w:t>
      </w:r>
      <w:proofErr w:type="spellStart"/>
      <w:r w:rsidRPr="006D2D6C">
        <w:rPr>
          <w:rFonts w:ascii="Times New Roman" w:eastAsia="Times New Roman" w:hAnsi="Times New Roman" w:cs="Times New Roman"/>
          <w:sz w:val="28"/>
          <w:szCs w:val="28"/>
          <w:lang w:val="uk-UA"/>
        </w:rPr>
        <w:t>Бучанської</w:t>
      </w:r>
      <w:proofErr w:type="spellEnd"/>
      <w:r w:rsidRPr="006D2D6C">
        <w:rPr>
          <w:rFonts w:ascii="Times New Roman" w:eastAsia="Times New Roman" w:hAnsi="Times New Roman" w:cs="Times New Roman"/>
          <w:sz w:val="28"/>
          <w:szCs w:val="28"/>
          <w:lang w:val="uk-UA"/>
        </w:rPr>
        <w:t xml:space="preserve"> міськ</w:t>
      </w:r>
      <w:r>
        <w:rPr>
          <w:rFonts w:ascii="Times New Roman" w:eastAsia="Times New Roman" w:hAnsi="Times New Roman" w:cs="Times New Roman"/>
          <w:sz w:val="28"/>
          <w:szCs w:val="28"/>
          <w:lang w:val="uk-UA"/>
        </w:rPr>
        <w:t>ої ради, реєстраційний номер 273 від 23.07</w:t>
      </w:r>
      <w:r w:rsidRPr="006D2D6C">
        <w:rPr>
          <w:rFonts w:ascii="Times New Roman" w:eastAsia="Times New Roman" w:hAnsi="Times New Roman" w:cs="Times New Roman"/>
          <w:sz w:val="28"/>
          <w:szCs w:val="28"/>
          <w:lang w:val="uk-UA"/>
        </w:rPr>
        <w:t>.2018р. зі змінами та доповненнями. Ця угода є нормативним актом, на підставі якого здійснюється регулювання соціально-економічних, виробничих і трудових відносин.</w:t>
      </w:r>
    </w:p>
    <w:p w:rsidR="006D2D6C" w:rsidRPr="006D2D6C" w:rsidRDefault="006D2D6C" w:rsidP="006D2D6C">
      <w:pPr>
        <w:pStyle w:val="a3"/>
        <w:spacing w:line="276" w:lineRule="auto"/>
        <w:ind w:firstLine="708"/>
        <w:jc w:val="both"/>
        <w:rPr>
          <w:rFonts w:ascii="Times New Roman" w:eastAsia="Times New Roman" w:hAnsi="Times New Roman" w:cs="Times New Roman"/>
          <w:sz w:val="28"/>
          <w:szCs w:val="28"/>
          <w:lang w:val="uk-UA"/>
        </w:rPr>
      </w:pPr>
      <w:r w:rsidRPr="006D2D6C">
        <w:rPr>
          <w:rFonts w:ascii="Times New Roman" w:eastAsia="Times New Roman" w:hAnsi="Times New Roman" w:cs="Times New Roman"/>
          <w:sz w:val="28"/>
          <w:szCs w:val="28"/>
          <w:lang w:val="uk-UA"/>
        </w:rPr>
        <w:t>На виконання Колективної угоди між адміністрацією та ПК закладу постійно здійснюється соціальна робота для працівників закладу, а саме:</w:t>
      </w:r>
    </w:p>
    <w:p w:rsidR="006D2D6C" w:rsidRPr="006D2D6C" w:rsidRDefault="006D2D6C" w:rsidP="006D2D6C">
      <w:pPr>
        <w:pStyle w:val="a3"/>
        <w:spacing w:line="276" w:lineRule="auto"/>
        <w:jc w:val="both"/>
        <w:rPr>
          <w:rFonts w:ascii="Times New Roman" w:eastAsia="Times New Roman" w:hAnsi="Times New Roman" w:cs="Times New Roman"/>
          <w:sz w:val="28"/>
          <w:szCs w:val="28"/>
          <w:lang w:val="uk-UA"/>
        </w:rPr>
      </w:pPr>
      <w:r w:rsidRPr="006D2D6C">
        <w:rPr>
          <w:rFonts w:ascii="Times New Roman" w:eastAsia="Times New Roman" w:hAnsi="Times New Roman" w:cs="Times New Roman"/>
          <w:sz w:val="28"/>
          <w:szCs w:val="28"/>
          <w:lang w:val="uk-UA"/>
        </w:rPr>
        <w:t xml:space="preserve">1.  </w:t>
      </w:r>
      <w:r w:rsidRPr="006D2D6C">
        <w:rPr>
          <w:rFonts w:ascii="Times New Roman" w:eastAsia="Times New Roman" w:hAnsi="Times New Roman" w:cs="Times New Roman"/>
          <w:sz w:val="28"/>
          <w:szCs w:val="28"/>
          <w:lang w:val="uk-UA"/>
        </w:rPr>
        <w:tab/>
        <w:t>Виплата щорічної матеріальної допомоги на оздоровлення всім працівникам до чергової відпустки в розмірі посадового окладу;</w:t>
      </w:r>
    </w:p>
    <w:p w:rsidR="006D2D6C" w:rsidRPr="006D2D6C" w:rsidRDefault="006D2D6C" w:rsidP="006D2D6C">
      <w:pPr>
        <w:pStyle w:val="a3"/>
        <w:spacing w:line="276" w:lineRule="auto"/>
        <w:jc w:val="both"/>
        <w:rPr>
          <w:rFonts w:ascii="Times New Roman" w:eastAsia="Times New Roman" w:hAnsi="Times New Roman" w:cs="Times New Roman"/>
          <w:sz w:val="28"/>
          <w:szCs w:val="28"/>
          <w:lang w:val="uk-UA"/>
        </w:rPr>
      </w:pPr>
      <w:r w:rsidRPr="006D2D6C">
        <w:rPr>
          <w:rFonts w:ascii="Times New Roman" w:eastAsia="Times New Roman" w:hAnsi="Times New Roman" w:cs="Times New Roman"/>
          <w:sz w:val="28"/>
          <w:szCs w:val="28"/>
          <w:lang w:val="uk-UA"/>
        </w:rPr>
        <w:t xml:space="preserve">2.  </w:t>
      </w:r>
      <w:r w:rsidRPr="006D2D6C">
        <w:rPr>
          <w:rFonts w:ascii="Times New Roman" w:eastAsia="Times New Roman" w:hAnsi="Times New Roman" w:cs="Times New Roman"/>
          <w:sz w:val="28"/>
          <w:szCs w:val="28"/>
          <w:lang w:val="uk-UA"/>
        </w:rPr>
        <w:tab/>
        <w:t>За сумлінне виконання своїх обов'язків та високі показники в роботі здійснюється виплата премії працівникам закладу та окремо з нагоди ювілею.</w:t>
      </w:r>
    </w:p>
    <w:p w:rsidR="006D2D6C" w:rsidRPr="006D2D6C" w:rsidRDefault="006D2D6C" w:rsidP="006D2D6C">
      <w:pPr>
        <w:pStyle w:val="a3"/>
        <w:spacing w:line="276" w:lineRule="auto"/>
        <w:jc w:val="both"/>
        <w:rPr>
          <w:rFonts w:ascii="Times New Roman" w:eastAsia="Times New Roman" w:hAnsi="Times New Roman" w:cs="Times New Roman"/>
          <w:sz w:val="28"/>
          <w:szCs w:val="28"/>
          <w:lang w:val="uk-UA"/>
        </w:rPr>
      </w:pPr>
      <w:r w:rsidRPr="006D2D6C">
        <w:rPr>
          <w:rFonts w:ascii="Times New Roman" w:eastAsia="Times New Roman" w:hAnsi="Times New Roman" w:cs="Times New Roman"/>
          <w:sz w:val="28"/>
          <w:szCs w:val="28"/>
          <w:lang w:val="uk-UA"/>
        </w:rPr>
        <w:t xml:space="preserve">3.  </w:t>
      </w:r>
      <w:r w:rsidRPr="006D2D6C">
        <w:rPr>
          <w:rFonts w:ascii="Times New Roman" w:eastAsia="Times New Roman" w:hAnsi="Times New Roman" w:cs="Times New Roman"/>
          <w:sz w:val="28"/>
          <w:szCs w:val="28"/>
          <w:lang w:val="uk-UA"/>
        </w:rPr>
        <w:tab/>
        <w:t>Щомісяця проводиться доплата працівникам за шкідливі умови праці, вислугу років, перевищення планової наповнюваності груп.</w:t>
      </w:r>
    </w:p>
    <w:p w:rsidR="006D2D6C" w:rsidRPr="006D2D6C" w:rsidRDefault="006D2D6C" w:rsidP="006D2D6C">
      <w:pPr>
        <w:pStyle w:val="a3"/>
        <w:spacing w:line="276" w:lineRule="auto"/>
        <w:jc w:val="both"/>
        <w:rPr>
          <w:rFonts w:ascii="Times New Roman" w:eastAsia="Times New Roman" w:hAnsi="Times New Roman" w:cs="Times New Roman"/>
          <w:sz w:val="28"/>
          <w:szCs w:val="28"/>
          <w:lang w:val="uk-UA"/>
        </w:rPr>
      </w:pPr>
      <w:r w:rsidRPr="006D2D6C">
        <w:rPr>
          <w:rFonts w:ascii="Times New Roman" w:eastAsia="Times New Roman" w:hAnsi="Times New Roman" w:cs="Times New Roman"/>
          <w:sz w:val="28"/>
          <w:szCs w:val="28"/>
          <w:lang w:val="uk-UA"/>
        </w:rPr>
        <w:t xml:space="preserve">4.  </w:t>
      </w:r>
      <w:r w:rsidRPr="006D2D6C">
        <w:rPr>
          <w:rFonts w:ascii="Times New Roman" w:eastAsia="Times New Roman" w:hAnsi="Times New Roman" w:cs="Times New Roman"/>
          <w:sz w:val="28"/>
          <w:szCs w:val="28"/>
          <w:lang w:val="uk-UA"/>
        </w:rPr>
        <w:tab/>
        <w:t>Техперсонал в повному обсязі забезпечений спецодягом.</w:t>
      </w:r>
    </w:p>
    <w:p w:rsidR="006D2D6C" w:rsidRPr="00187B9B" w:rsidRDefault="006D2D6C" w:rsidP="00187B9B">
      <w:pPr>
        <w:pStyle w:val="a3"/>
        <w:spacing w:line="276" w:lineRule="auto"/>
        <w:ind w:firstLine="708"/>
        <w:jc w:val="both"/>
        <w:rPr>
          <w:rFonts w:ascii="Times New Roman" w:eastAsia="Times New Roman" w:hAnsi="Times New Roman" w:cs="Times New Roman"/>
          <w:sz w:val="28"/>
          <w:szCs w:val="28"/>
          <w:lang w:val="uk-UA"/>
        </w:rPr>
      </w:pPr>
      <w:r w:rsidRPr="00187B9B">
        <w:rPr>
          <w:rFonts w:ascii="Times New Roman" w:eastAsia="Times New Roman" w:hAnsi="Times New Roman" w:cs="Times New Roman"/>
          <w:sz w:val="28"/>
          <w:szCs w:val="28"/>
          <w:lang w:val="uk-UA"/>
        </w:rPr>
        <w:t>У дошкільному навчальному закладі створені умови для соціального захисту дітей.</w:t>
      </w:r>
    </w:p>
    <w:p w:rsidR="006D2D6C" w:rsidRPr="00C6216C" w:rsidRDefault="006D2D6C" w:rsidP="006D2D6C">
      <w:pPr>
        <w:pStyle w:val="a3"/>
        <w:spacing w:line="276" w:lineRule="auto"/>
        <w:jc w:val="both"/>
        <w:rPr>
          <w:rFonts w:ascii="Times New Roman" w:hAnsi="Times New Roman" w:cs="Times New Roman"/>
          <w:sz w:val="28"/>
          <w:szCs w:val="28"/>
          <w:lang w:val="uk-UA"/>
        </w:rPr>
      </w:pPr>
    </w:p>
    <w:p w:rsidR="00DA5984" w:rsidRPr="00C6216C" w:rsidRDefault="00DA5984" w:rsidP="00DA5984">
      <w:pPr>
        <w:pStyle w:val="a3"/>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w:t>
      </w:r>
    </w:p>
    <w:p w:rsidR="00DA5984" w:rsidRPr="0024302B" w:rsidRDefault="006D2D6C" w:rsidP="0024302B">
      <w:pPr>
        <w:pStyle w:val="a3"/>
        <w:jc w:val="both"/>
        <w:rPr>
          <w:rFonts w:ascii="Times New Roman" w:hAnsi="Times New Roman" w:cs="Times New Roman"/>
          <w:b/>
          <w:i/>
          <w:sz w:val="28"/>
          <w:szCs w:val="28"/>
          <w:lang w:val="uk-UA"/>
        </w:rPr>
      </w:pPr>
      <w:r w:rsidRPr="0024302B">
        <w:rPr>
          <w:rFonts w:ascii="Times New Roman" w:hAnsi="Times New Roman" w:cs="Times New Roman"/>
          <w:b/>
          <w:i/>
          <w:sz w:val="28"/>
          <w:szCs w:val="28"/>
          <w:lang w:val="uk-UA"/>
        </w:rPr>
        <w:lastRenderedPageBreak/>
        <w:t>5.3</w:t>
      </w:r>
      <w:r w:rsidR="00DA5984" w:rsidRPr="0024302B">
        <w:rPr>
          <w:rFonts w:ascii="Times New Roman" w:hAnsi="Times New Roman" w:cs="Times New Roman"/>
          <w:b/>
          <w:i/>
          <w:sz w:val="28"/>
          <w:szCs w:val="28"/>
          <w:lang w:val="uk-UA"/>
        </w:rPr>
        <w:t>.   Дот</w:t>
      </w:r>
      <w:r w:rsidR="00C6216C" w:rsidRPr="0024302B">
        <w:rPr>
          <w:rFonts w:ascii="Times New Roman" w:hAnsi="Times New Roman" w:cs="Times New Roman"/>
          <w:b/>
          <w:i/>
          <w:sz w:val="28"/>
          <w:szCs w:val="28"/>
          <w:lang w:val="uk-UA"/>
        </w:rPr>
        <w:t xml:space="preserve">римання вимог охорони дитинства </w:t>
      </w:r>
      <w:r w:rsidR="00DA5984" w:rsidRPr="0024302B">
        <w:rPr>
          <w:rFonts w:ascii="Times New Roman" w:hAnsi="Times New Roman" w:cs="Times New Roman"/>
          <w:b/>
          <w:i/>
          <w:sz w:val="28"/>
          <w:szCs w:val="28"/>
          <w:lang w:val="uk-UA"/>
        </w:rPr>
        <w:t xml:space="preserve">техніки безпеки, </w:t>
      </w:r>
      <w:r w:rsidR="00C6216C" w:rsidRPr="0024302B">
        <w:rPr>
          <w:rFonts w:ascii="Times New Roman" w:hAnsi="Times New Roman" w:cs="Times New Roman"/>
          <w:b/>
          <w:i/>
          <w:sz w:val="28"/>
          <w:szCs w:val="28"/>
          <w:lang w:val="uk-UA"/>
        </w:rPr>
        <w:t xml:space="preserve">санітарно-гігієнічних та </w:t>
      </w:r>
      <w:r w:rsidR="00DA5984" w:rsidRPr="0024302B">
        <w:rPr>
          <w:rFonts w:ascii="Times New Roman" w:hAnsi="Times New Roman" w:cs="Times New Roman"/>
          <w:b/>
          <w:i/>
          <w:sz w:val="28"/>
          <w:szCs w:val="28"/>
          <w:lang w:val="uk-UA"/>
        </w:rPr>
        <w:t>протипожежних норм.</w:t>
      </w:r>
    </w:p>
    <w:p w:rsidR="00DA5984" w:rsidRPr="00DA5984" w:rsidRDefault="00DA5984" w:rsidP="00DA5984">
      <w:pPr>
        <w:pStyle w:val="a3"/>
        <w:jc w:val="both"/>
        <w:rPr>
          <w:rFonts w:ascii="Times New Roman" w:hAnsi="Times New Roman" w:cs="Times New Roman"/>
          <w:sz w:val="28"/>
          <w:szCs w:val="28"/>
        </w:rPr>
      </w:pPr>
      <w:r w:rsidRPr="00DA5984">
        <w:rPr>
          <w:rFonts w:ascii="Times New Roman" w:hAnsi="Times New Roman" w:cs="Times New Roman"/>
          <w:sz w:val="28"/>
          <w:szCs w:val="28"/>
        </w:rPr>
        <w:t> </w:t>
      </w:r>
    </w:p>
    <w:p w:rsidR="00DA5984" w:rsidRPr="00C6216C" w:rsidRDefault="00AB54BE"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В </w:t>
      </w:r>
      <w:r w:rsidR="00DA5984" w:rsidRPr="00C6216C">
        <w:rPr>
          <w:rFonts w:ascii="Times New Roman" w:hAnsi="Times New Roman" w:cs="Times New Roman"/>
          <w:sz w:val="28"/>
          <w:szCs w:val="28"/>
          <w:lang w:val="uk-UA"/>
        </w:rPr>
        <w:t xml:space="preserve"> закладі </w:t>
      </w:r>
      <w:r w:rsidRPr="00C6216C">
        <w:rPr>
          <w:rFonts w:ascii="Times New Roman" w:hAnsi="Times New Roman" w:cs="Times New Roman"/>
          <w:sz w:val="28"/>
          <w:szCs w:val="28"/>
          <w:lang w:val="uk-UA"/>
        </w:rPr>
        <w:t xml:space="preserve"> дошкільної освіти №7«Перлинка</w:t>
      </w:r>
      <w:r w:rsidR="00DA5984" w:rsidRPr="00C6216C">
        <w:rPr>
          <w:rFonts w:ascii="Times New Roman" w:hAnsi="Times New Roman" w:cs="Times New Roman"/>
          <w:sz w:val="28"/>
          <w:szCs w:val="28"/>
          <w:lang w:val="uk-UA"/>
        </w:rPr>
        <w:t xml:space="preserve">» забезпечено проведення первинного, періодичного та інших видів інструктажів з техніки безпеки. Травматичних та нещасних </w:t>
      </w:r>
      <w:r w:rsidRPr="00C6216C">
        <w:rPr>
          <w:rFonts w:ascii="Times New Roman" w:hAnsi="Times New Roman" w:cs="Times New Roman"/>
          <w:sz w:val="28"/>
          <w:szCs w:val="28"/>
          <w:lang w:val="uk-UA"/>
        </w:rPr>
        <w:t>випадків за період роботи в 2018-2019</w:t>
      </w:r>
      <w:r w:rsidR="00DA5984" w:rsidRPr="00C6216C">
        <w:rPr>
          <w:rFonts w:ascii="Times New Roman" w:hAnsi="Times New Roman" w:cs="Times New Roman"/>
          <w:sz w:val="28"/>
          <w:szCs w:val="28"/>
          <w:lang w:val="uk-UA"/>
        </w:rPr>
        <w:t xml:space="preserve"> навчальном</w:t>
      </w:r>
      <w:r w:rsidRPr="00C6216C">
        <w:rPr>
          <w:rFonts w:ascii="Times New Roman" w:hAnsi="Times New Roman" w:cs="Times New Roman"/>
          <w:sz w:val="28"/>
          <w:szCs w:val="28"/>
          <w:lang w:val="uk-UA"/>
        </w:rPr>
        <w:t xml:space="preserve">у році в </w:t>
      </w:r>
      <w:r w:rsidR="00DA5984" w:rsidRPr="00C6216C">
        <w:rPr>
          <w:rFonts w:ascii="Times New Roman" w:hAnsi="Times New Roman" w:cs="Times New Roman"/>
          <w:sz w:val="28"/>
          <w:szCs w:val="28"/>
          <w:lang w:val="uk-UA"/>
        </w:rPr>
        <w:t xml:space="preserve"> закладі не було.</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На виконання Закону України «Про дошкільну освіту» від 11.07.2001р. № 2628-ІІІ (із змінами), відповідно до наказу Міністерства освіти і науки України «Про основні заходи цивільного захисту на 2011 рік» від 21 березня 2011р. № 246, з метою формування у дітей свідомого розуміння цінностей власного </w:t>
      </w:r>
      <w:r w:rsidR="00AB54BE" w:rsidRPr="00C6216C">
        <w:rPr>
          <w:rFonts w:ascii="Times New Roman" w:hAnsi="Times New Roman" w:cs="Times New Roman"/>
          <w:sz w:val="28"/>
          <w:szCs w:val="28"/>
          <w:lang w:val="uk-UA"/>
        </w:rPr>
        <w:t xml:space="preserve">життя та здоров’я, в закладі дошкільної освіти щоквартально проводяться Тижні безпеки життєдіяльності. </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Основними цілями та завданнями Тижня з охорони праці та безпеки життєдіяльності:</w:t>
      </w:r>
    </w:p>
    <w:p w:rsidR="00DA5984" w:rsidRPr="00C6216C" w:rsidRDefault="00DA5984" w:rsidP="00415D46">
      <w:pPr>
        <w:pStyle w:val="a3"/>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вироблення у дітей дошкільного віку умінь і навичок захисту свого життя і здоров’я під час небезпечних ситуацій;</w:t>
      </w:r>
    </w:p>
    <w:p w:rsidR="00DA5984" w:rsidRPr="00C6216C" w:rsidRDefault="00DA5984" w:rsidP="00415D46">
      <w:pPr>
        <w:pStyle w:val="a3"/>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удосконалення теоретичних знань і практичних навичок педагогічних працівників та працюючого персоналу закладу з питань захисту від наслідків надзвичайних ситуацій;</w:t>
      </w:r>
    </w:p>
    <w:p w:rsidR="00DA5984" w:rsidRPr="00C6216C" w:rsidRDefault="00DA5984" w:rsidP="00415D46">
      <w:pPr>
        <w:pStyle w:val="a3"/>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полі</w:t>
      </w:r>
      <w:r w:rsidR="00AB54BE" w:rsidRPr="00C6216C">
        <w:rPr>
          <w:rFonts w:ascii="Times New Roman" w:hAnsi="Times New Roman" w:cs="Times New Roman"/>
          <w:sz w:val="28"/>
          <w:szCs w:val="28"/>
          <w:lang w:val="uk-UA"/>
        </w:rPr>
        <w:t>пшення якості освітньої</w:t>
      </w:r>
      <w:r w:rsidRPr="00C6216C">
        <w:rPr>
          <w:rFonts w:ascii="Times New Roman" w:hAnsi="Times New Roman" w:cs="Times New Roman"/>
          <w:sz w:val="28"/>
          <w:szCs w:val="28"/>
          <w:lang w:val="uk-UA"/>
        </w:rPr>
        <w:t xml:space="preserve"> роботи в закладі з питань охорони життя, здоров’я та норм поведінки дітей під час надзвичайних ситуацій .</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Діяльність адміністрації спрямована на виховання </w:t>
      </w:r>
      <w:r w:rsidR="00AB54BE" w:rsidRPr="00C6216C">
        <w:rPr>
          <w:rFonts w:ascii="Times New Roman" w:hAnsi="Times New Roman" w:cs="Times New Roman"/>
          <w:sz w:val="28"/>
          <w:szCs w:val="28"/>
          <w:lang w:val="uk-UA"/>
        </w:rPr>
        <w:t xml:space="preserve">в </w:t>
      </w:r>
      <w:r w:rsidR="00415D46">
        <w:rPr>
          <w:rFonts w:ascii="Times New Roman" w:hAnsi="Times New Roman" w:cs="Times New Roman"/>
          <w:sz w:val="28"/>
          <w:szCs w:val="28"/>
          <w:lang w:val="uk-UA"/>
        </w:rPr>
        <w:t>учасників освітнього процесу ДНЗ</w:t>
      </w:r>
      <w:r w:rsidR="00AB54BE" w:rsidRPr="00C6216C">
        <w:rPr>
          <w:rFonts w:ascii="Times New Roman" w:hAnsi="Times New Roman" w:cs="Times New Roman"/>
          <w:sz w:val="28"/>
          <w:szCs w:val="28"/>
          <w:lang w:val="uk-UA"/>
        </w:rPr>
        <w:t xml:space="preserve"> </w:t>
      </w:r>
      <w:r w:rsidRPr="00C6216C">
        <w:rPr>
          <w:rFonts w:ascii="Times New Roman" w:hAnsi="Times New Roman" w:cs="Times New Roman"/>
          <w:sz w:val="28"/>
          <w:szCs w:val="28"/>
          <w:lang w:val="uk-UA"/>
        </w:rPr>
        <w:t xml:space="preserve"> якостей свідомого і обов’язкового виконання правил і норм безпечної поведінки в повсякденній діяльності і в умовах надзвичайної ситуації; формування навиків безпечної поведінки у різних нестандартних ситуаціях, формування знань про правила самозбереження, дорожнього руху, з протипожежної безпеки.</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Протипожежна безпека у закладі посідає важливе місце в організації всі</w:t>
      </w:r>
      <w:r w:rsidR="00AB54BE" w:rsidRPr="00C6216C">
        <w:rPr>
          <w:rFonts w:ascii="Times New Roman" w:hAnsi="Times New Roman" w:cs="Times New Roman"/>
          <w:sz w:val="28"/>
          <w:szCs w:val="28"/>
          <w:lang w:val="uk-UA"/>
        </w:rPr>
        <w:t>єї роботи з охорони</w:t>
      </w:r>
      <w:r w:rsidR="00415D46">
        <w:rPr>
          <w:rFonts w:ascii="Times New Roman" w:hAnsi="Times New Roman" w:cs="Times New Roman"/>
          <w:sz w:val="28"/>
          <w:szCs w:val="28"/>
          <w:lang w:val="uk-UA"/>
        </w:rPr>
        <w:t xml:space="preserve"> праці. В ДНЗ</w:t>
      </w:r>
      <w:r w:rsidRPr="00C6216C">
        <w:rPr>
          <w:rFonts w:ascii="Times New Roman" w:hAnsi="Times New Roman" w:cs="Times New Roman"/>
          <w:sz w:val="28"/>
          <w:szCs w:val="28"/>
          <w:lang w:val="uk-UA"/>
        </w:rPr>
        <w:t xml:space="preserve"> розроблено плани евакуації дітей та працівників на випадок пожежі, також в закладі є необхідна кількість вогнег</w:t>
      </w:r>
      <w:r w:rsidR="00AB54BE" w:rsidRPr="00C6216C">
        <w:rPr>
          <w:rFonts w:ascii="Times New Roman" w:hAnsi="Times New Roman" w:cs="Times New Roman"/>
          <w:sz w:val="28"/>
          <w:szCs w:val="28"/>
          <w:lang w:val="uk-UA"/>
        </w:rPr>
        <w:t>асників для різних приміщень</w:t>
      </w:r>
      <w:r w:rsidRPr="00C6216C">
        <w:rPr>
          <w:rFonts w:ascii="Times New Roman" w:hAnsi="Times New Roman" w:cs="Times New Roman"/>
          <w:sz w:val="28"/>
          <w:szCs w:val="28"/>
          <w:lang w:val="uk-UA"/>
        </w:rPr>
        <w:t>.</w:t>
      </w:r>
    </w:p>
    <w:p w:rsidR="00DA5984" w:rsidRPr="00C6216C" w:rsidRDefault="00DA5984" w:rsidP="00184880">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В повному обсязі дошкільний заклад забезпечений мийними та дезінфікуючими засобами, які вкрай необхідні для забезпечення санітарно – гігієніч</w:t>
      </w:r>
      <w:r w:rsidR="00415D46">
        <w:rPr>
          <w:rFonts w:ascii="Times New Roman" w:hAnsi="Times New Roman" w:cs="Times New Roman"/>
          <w:sz w:val="28"/>
          <w:szCs w:val="28"/>
          <w:lang w:val="uk-UA"/>
        </w:rPr>
        <w:t>ного стану всього приміщення ДНЗ</w:t>
      </w:r>
      <w:r w:rsidRPr="00C6216C">
        <w:rPr>
          <w:rFonts w:ascii="Times New Roman" w:hAnsi="Times New Roman" w:cs="Times New Roman"/>
          <w:sz w:val="28"/>
          <w:szCs w:val="28"/>
          <w:lang w:val="uk-UA"/>
        </w:rPr>
        <w:t>.</w:t>
      </w:r>
      <w:bookmarkStart w:id="0" w:name="_GoBack"/>
      <w:bookmarkEnd w:id="0"/>
    </w:p>
    <w:p w:rsidR="00DA5984" w:rsidRPr="00C6216C" w:rsidRDefault="00DA5984" w:rsidP="00DA5984">
      <w:pPr>
        <w:pStyle w:val="a3"/>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w:t>
      </w:r>
    </w:p>
    <w:p w:rsidR="00DA5984" w:rsidRPr="00AB54BE" w:rsidRDefault="00DA5984" w:rsidP="00AB54BE">
      <w:pPr>
        <w:pStyle w:val="a3"/>
        <w:jc w:val="center"/>
        <w:rPr>
          <w:rFonts w:ascii="Times New Roman" w:hAnsi="Times New Roman" w:cs="Times New Roman"/>
          <w:b/>
          <w:sz w:val="28"/>
          <w:szCs w:val="28"/>
        </w:rPr>
      </w:pPr>
      <w:r w:rsidRPr="00AB54BE">
        <w:rPr>
          <w:rFonts w:ascii="Times New Roman" w:hAnsi="Times New Roman" w:cs="Times New Roman"/>
          <w:b/>
          <w:sz w:val="28"/>
          <w:szCs w:val="28"/>
        </w:rPr>
        <w:t>VІ. ЗАЛУЧЕННЯ  ПЕДАГОГІЧНОЇ  ТА  БАТЬКІВСЬКОЇ</w:t>
      </w:r>
    </w:p>
    <w:p w:rsidR="00DA5984" w:rsidRPr="00AB54BE" w:rsidRDefault="00DA5984" w:rsidP="00AB54BE">
      <w:pPr>
        <w:pStyle w:val="a3"/>
        <w:jc w:val="center"/>
        <w:rPr>
          <w:rFonts w:ascii="Times New Roman" w:hAnsi="Times New Roman" w:cs="Times New Roman"/>
          <w:b/>
          <w:sz w:val="28"/>
          <w:szCs w:val="28"/>
        </w:rPr>
      </w:pPr>
      <w:r w:rsidRPr="00AB54BE">
        <w:rPr>
          <w:rFonts w:ascii="Times New Roman" w:hAnsi="Times New Roman" w:cs="Times New Roman"/>
          <w:b/>
          <w:sz w:val="28"/>
          <w:szCs w:val="28"/>
        </w:rPr>
        <w:t>ГРОМАДСЬКОСТІ  ЗАКЛАДУ  ДО  УПРАВЛІННЯ ЙОГО   ДІЯЛЬНІСТЮ; СПІВПРАЦЯ  З  ГРОМАДСЬКИМИ</w:t>
      </w:r>
    </w:p>
    <w:p w:rsidR="00DA5984" w:rsidRPr="00AB54BE" w:rsidRDefault="00DA5984" w:rsidP="00AB54BE">
      <w:pPr>
        <w:pStyle w:val="a3"/>
        <w:jc w:val="center"/>
        <w:rPr>
          <w:rFonts w:ascii="Times New Roman" w:hAnsi="Times New Roman" w:cs="Times New Roman"/>
          <w:b/>
          <w:sz w:val="28"/>
          <w:szCs w:val="28"/>
        </w:rPr>
      </w:pPr>
      <w:r w:rsidRPr="00AB54BE">
        <w:rPr>
          <w:rFonts w:ascii="Times New Roman" w:hAnsi="Times New Roman" w:cs="Times New Roman"/>
          <w:b/>
          <w:sz w:val="28"/>
          <w:szCs w:val="28"/>
        </w:rPr>
        <w:t>ОРГАНІЗАЦІЯМИ</w:t>
      </w:r>
    </w:p>
    <w:p w:rsidR="00DA5984" w:rsidRPr="00DA5984" w:rsidRDefault="00DA5984" w:rsidP="00DA5984">
      <w:pPr>
        <w:pStyle w:val="a3"/>
        <w:jc w:val="both"/>
        <w:rPr>
          <w:rFonts w:ascii="Times New Roman" w:hAnsi="Times New Roman" w:cs="Times New Roman"/>
          <w:sz w:val="28"/>
          <w:szCs w:val="28"/>
        </w:rPr>
      </w:pPr>
      <w:r w:rsidRPr="00DA5984">
        <w:rPr>
          <w:rFonts w:ascii="Times New Roman" w:hAnsi="Times New Roman" w:cs="Times New Roman"/>
          <w:sz w:val="28"/>
          <w:szCs w:val="28"/>
        </w:rPr>
        <w:lastRenderedPageBreak/>
        <w:t> </w:t>
      </w:r>
    </w:p>
    <w:p w:rsidR="00AB54BE" w:rsidRPr="00BF131D" w:rsidRDefault="00DA5984" w:rsidP="00415D46">
      <w:pPr>
        <w:pStyle w:val="a3"/>
        <w:spacing w:line="276" w:lineRule="auto"/>
        <w:ind w:firstLine="708"/>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Ад</w:t>
      </w:r>
      <w:r w:rsidR="00AB54BE" w:rsidRPr="00BF131D">
        <w:rPr>
          <w:rFonts w:ascii="Times New Roman" w:hAnsi="Times New Roman" w:cs="Times New Roman"/>
          <w:sz w:val="28"/>
          <w:szCs w:val="28"/>
          <w:lang w:val="uk-UA"/>
        </w:rPr>
        <w:t xml:space="preserve">міністрацією та вихователями </w:t>
      </w:r>
      <w:r w:rsidR="00415D46">
        <w:rPr>
          <w:rFonts w:ascii="Times New Roman" w:hAnsi="Times New Roman" w:cs="Times New Roman"/>
          <w:sz w:val="28"/>
          <w:szCs w:val="28"/>
          <w:lang w:val="uk-UA"/>
        </w:rPr>
        <w:t>ДНЗ</w:t>
      </w:r>
      <w:r w:rsidRPr="00BF131D">
        <w:rPr>
          <w:rFonts w:ascii="Times New Roman" w:hAnsi="Times New Roman" w:cs="Times New Roman"/>
          <w:sz w:val="28"/>
          <w:szCs w:val="28"/>
          <w:lang w:val="uk-UA"/>
        </w:rPr>
        <w:t>, ведеться постійна та планомірна робота по налагодженню співпраці з кожною сім’єю. Вона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батьків у управлінні закладом. Заклад підтримує бажання батьків поповнювати знання, необхідні для вихо</w:t>
      </w:r>
      <w:r w:rsidR="00AB54BE" w:rsidRPr="00BF131D">
        <w:rPr>
          <w:rFonts w:ascii="Times New Roman" w:hAnsi="Times New Roman" w:cs="Times New Roman"/>
          <w:sz w:val="28"/>
          <w:szCs w:val="28"/>
          <w:lang w:val="uk-UA"/>
        </w:rPr>
        <w:t>вання та оздоровлення дітей.</w:t>
      </w:r>
    </w:p>
    <w:p w:rsidR="00DA5984" w:rsidRPr="00BF131D" w:rsidRDefault="00DA5984" w:rsidP="00415D46">
      <w:pPr>
        <w:pStyle w:val="a3"/>
        <w:spacing w:line="276" w:lineRule="auto"/>
        <w:ind w:firstLine="708"/>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Педагогічний колектив організовував для цього різні активні форми співпраці:</w:t>
      </w:r>
    </w:p>
    <w:p w:rsidR="00DA5984" w:rsidRPr="00BF131D" w:rsidRDefault="00AB54BE" w:rsidP="00415D46">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б</w:t>
      </w:r>
      <w:r w:rsidR="00DA5984" w:rsidRPr="00BF131D">
        <w:rPr>
          <w:rFonts w:ascii="Times New Roman" w:hAnsi="Times New Roman" w:cs="Times New Roman"/>
          <w:sz w:val="28"/>
          <w:szCs w:val="28"/>
          <w:lang w:val="uk-UA"/>
        </w:rPr>
        <w:t>атьківські збори.</w:t>
      </w:r>
    </w:p>
    <w:p w:rsidR="00DA5984" w:rsidRPr="00BF131D" w:rsidRDefault="00AB54BE" w:rsidP="00415D46">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з</w:t>
      </w:r>
      <w:r w:rsidR="00DA5984" w:rsidRPr="00BF131D">
        <w:rPr>
          <w:rFonts w:ascii="Times New Roman" w:hAnsi="Times New Roman" w:cs="Times New Roman"/>
          <w:sz w:val="28"/>
          <w:szCs w:val="28"/>
          <w:lang w:val="uk-UA"/>
        </w:rPr>
        <w:t>асідання батьківського комітету.</w:t>
      </w:r>
    </w:p>
    <w:p w:rsidR="00DA5984" w:rsidRPr="00BF131D" w:rsidRDefault="00AB54BE" w:rsidP="00415D46">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і</w:t>
      </w:r>
      <w:r w:rsidR="00DA5984" w:rsidRPr="00BF131D">
        <w:rPr>
          <w:rFonts w:ascii="Times New Roman" w:hAnsi="Times New Roman" w:cs="Times New Roman"/>
          <w:sz w:val="28"/>
          <w:szCs w:val="28"/>
          <w:lang w:val="uk-UA"/>
        </w:rPr>
        <w:t>ндивідуальні консультації різних спеціалістів.</w:t>
      </w:r>
    </w:p>
    <w:p w:rsidR="00DA5984" w:rsidRPr="00BF131D" w:rsidRDefault="00AB54BE" w:rsidP="00415D46">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в</w:t>
      </w:r>
      <w:r w:rsidR="00DA5984" w:rsidRPr="00BF131D">
        <w:rPr>
          <w:rFonts w:ascii="Times New Roman" w:hAnsi="Times New Roman" w:cs="Times New Roman"/>
          <w:sz w:val="28"/>
          <w:szCs w:val="28"/>
          <w:lang w:val="uk-UA"/>
        </w:rPr>
        <w:t>иготовлення саморобок на виставки разом з дітьми.</w:t>
      </w:r>
    </w:p>
    <w:p w:rsidR="00DA5984" w:rsidRPr="00BF131D" w:rsidRDefault="00AB54BE" w:rsidP="00415D46">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з</w:t>
      </w:r>
      <w:r w:rsidR="00DA5984" w:rsidRPr="00BF131D">
        <w:rPr>
          <w:rFonts w:ascii="Times New Roman" w:hAnsi="Times New Roman" w:cs="Times New Roman"/>
          <w:sz w:val="28"/>
          <w:szCs w:val="28"/>
          <w:lang w:val="uk-UA"/>
        </w:rPr>
        <w:t>алучення батьків до активної участі у проведення різноманітних дитячих свят та розваг.</w:t>
      </w:r>
    </w:p>
    <w:p w:rsidR="006D2D6C" w:rsidRPr="006D2D6C" w:rsidRDefault="006D2D6C" w:rsidP="006D2D6C">
      <w:pPr>
        <w:pStyle w:val="a3"/>
        <w:ind w:firstLine="708"/>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З метою поліпшення умов утримання дітей у дошкільному навчальному закладі налагоджена співпраця з підприємствами, установами, організаціями, окремими громадянами, а саме:</w:t>
      </w:r>
    </w:p>
    <w:p w:rsidR="006D2D6C" w:rsidRPr="006D2D6C" w:rsidRDefault="006D2D6C" w:rsidP="006D2D6C">
      <w:pPr>
        <w:pStyle w:val="a3"/>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 xml:space="preserve">-  </w:t>
      </w:r>
      <w:proofErr w:type="spellStart"/>
      <w:r w:rsidRPr="006D2D6C">
        <w:rPr>
          <w:rFonts w:ascii="Times New Roman" w:hAnsi="Times New Roman" w:cs="Times New Roman"/>
          <w:sz w:val="28"/>
          <w:szCs w:val="28"/>
          <w:lang w:val="uk-UA"/>
        </w:rPr>
        <w:t>Бучанською</w:t>
      </w:r>
      <w:proofErr w:type="spellEnd"/>
      <w:r w:rsidRPr="006D2D6C">
        <w:rPr>
          <w:rFonts w:ascii="Times New Roman" w:hAnsi="Times New Roman" w:cs="Times New Roman"/>
          <w:sz w:val="28"/>
          <w:szCs w:val="28"/>
          <w:lang w:val="uk-UA"/>
        </w:rPr>
        <w:t xml:space="preserve"> ЗОШ І-ІІІ ступенів №4, директор </w:t>
      </w:r>
      <w:proofErr w:type="spellStart"/>
      <w:r w:rsidRPr="006D2D6C">
        <w:rPr>
          <w:rFonts w:ascii="Times New Roman" w:hAnsi="Times New Roman" w:cs="Times New Roman"/>
          <w:sz w:val="28"/>
          <w:szCs w:val="28"/>
          <w:lang w:val="uk-UA"/>
        </w:rPr>
        <w:t>Літкевич</w:t>
      </w:r>
      <w:proofErr w:type="spellEnd"/>
      <w:r w:rsidRPr="006D2D6C">
        <w:rPr>
          <w:rFonts w:ascii="Times New Roman" w:hAnsi="Times New Roman" w:cs="Times New Roman"/>
          <w:sz w:val="28"/>
          <w:szCs w:val="28"/>
          <w:lang w:val="uk-UA"/>
        </w:rPr>
        <w:t xml:space="preserve"> A.M.;</w:t>
      </w:r>
    </w:p>
    <w:p w:rsidR="006D2D6C" w:rsidRPr="006D2D6C" w:rsidRDefault="006D2D6C" w:rsidP="006D2D6C">
      <w:pPr>
        <w:pStyle w:val="a3"/>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 xml:space="preserve">-  Комунальне некомерційне підприємство </w:t>
      </w:r>
      <w:r w:rsidRPr="006D2D6C">
        <w:rPr>
          <w:rFonts w:ascii="Times New Roman" w:hAnsi="Times New Roman" w:cs="Times New Roman"/>
          <w:sz w:val="28"/>
          <w:szCs w:val="28"/>
          <w:shd w:val="clear" w:color="auto" w:fill="FEFEFE"/>
          <w:lang w:val="uk-UA"/>
        </w:rPr>
        <w:t>«БУЧАНСЬКИЙ ЦЕНТР ПЕРВИННОЇ МЕДИКО-САНІТАРНОЇ ДОПОМОГИ» БУЧАНСЬКОЇ МІСЬКОЇ РАДИ</w:t>
      </w:r>
      <w:r w:rsidRPr="006D2D6C">
        <w:rPr>
          <w:rFonts w:ascii="Times New Roman" w:hAnsi="Times New Roman" w:cs="Times New Roman"/>
          <w:i/>
          <w:sz w:val="28"/>
          <w:szCs w:val="28"/>
          <w:lang w:val="uk-UA"/>
        </w:rPr>
        <w:t xml:space="preserve">, </w:t>
      </w:r>
      <w:r w:rsidRPr="006D2D6C">
        <w:rPr>
          <w:rFonts w:ascii="Times New Roman" w:hAnsi="Times New Roman" w:cs="Times New Roman"/>
          <w:sz w:val="28"/>
          <w:szCs w:val="28"/>
          <w:lang w:val="uk-UA"/>
        </w:rPr>
        <w:t xml:space="preserve">головний лікар </w:t>
      </w:r>
      <w:proofErr w:type="spellStart"/>
      <w:r w:rsidRPr="006D2D6C">
        <w:rPr>
          <w:rFonts w:ascii="Times New Roman" w:hAnsi="Times New Roman" w:cs="Times New Roman"/>
          <w:sz w:val="28"/>
          <w:szCs w:val="28"/>
          <w:lang w:val="uk-UA"/>
        </w:rPr>
        <w:t>Джам</w:t>
      </w:r>
      <w:proofErr w:type="spellEnd"/>
      <w:r w:rsidRPr="006D2D6C">
        <w:rPr>
          <w:rFonts w:ascii="Times New Roman" w:hAnsi="Times New Roman" w:cs="Times New Roman"/>
          <w:sz w:val="28"/>
          <w:szCs w:val="28"/>
          <w:lang w:val="uk-UA"/>
        </w:rPr>
        <w:t xml:space="preserve"> О.І.</w:t>
      </w:r>
    </w:p>
    <w:p w:rsidR="006D2D6C" w:rsidRPr="006D2D6C" w:rsidRDefault="006D2D6C" w:rsidP="006D2D6C">
      <w:pPr>
        <w:pStyle w:val="a3"/>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 xml:space="preserve">-  Відділом у справах сім'ї та молоді, начальник </w:t>
      </w:r>
      <w:proofErr w:type="spellStart"/>
      <w:r w:rsidRPr="006D2D6C">
        <w:rPr>
          <w:rFonts w:ascii="Times New Roman" w:hAnsi="Times New Roman" w:cs="Times New Roman"/>
          <w:sz w:val="28"/>
          <w:szCs w:val="28"/>
          <w:lang w:val="uk-UA"/>
        </w:rPr>
        <w:t>Меланченко</w:t>
      </w:r>
      <w:proofErr w:type="spellEnd"/>
      <w:r w:rsidRPr="006D2D6C">
        <w:rPr>
          <w:rFonts w:ascii="Times New Roman" w:hAnsi="Times New Roman" w:cs="Times New Roman"/>
          <w:sz w:val="28"/>
          <w:szCs w:val="28"/>
          <w:lang w:val="uk-UA"/>
        </w:rPr>
        <w:t xml:space="preserve"> А.В.</w:t>
      </w:r>
    </w:p>
    <w:p w:rsidR="006D2D6C" w:rsidRPr="006D2D6C" w:rsidRDefault="006D2D6C" w:rsidP="006D2D6C">
      <w:pPr>
        <w:pStyle w:val="a3"/>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 xml:space="preserve">-  Управлінням </w:t>
      </w:r>
      <w:proofErr w:type="spellStart"/>
      <w:r w:rsidRPr="006D2D6C">
        <w:rPr>
          <w:rFonts w:ascii="Times New Roman" w:hAnsi="Times New Roman" w:cs="Times New Roman"/>
          <w:sz w:val="28"/>
          <w:szCs w:val="28"/>
          <w:lang w:val="uk-UA"/>
        </w:rPr>
        <w:t>соцзахисту</w:t>
      </w:r>
      <w:proofErr w:type="spellEnd"/>
      <w:r w:rsidRPr="006D2D6C">
        <w:rPr>
          <w:rFonts w:ascii="Times New Roman" w:hAnsi="Times New Roman" w:cs="Times New Roman"/>
          <w:sz w:val="28"/>
          <w:szCs w:val="28"/>
          <w:lang w:val="uk-UA"/>
        </w:rPr>
        <w:t xml:space="preserve"> </w:t>
      </w:r>
      <w:proofErr w:type="spellStart"/>
      <w:r w:rsidRPr="006D2D6C">
        <w:rPr>
          <w:rFonts w:ascii="Times New Roman" w:hAnsi="Times New Roman" w:cs="Times New Roman"/>
          <w:sz w:val="28"/>
          <w:szCs w:val="28"/>
          <w:lang w:val="uk-UA"/>
        </w:rPr>
        <w:t>Бучанської</w:t>
      </w:r>
      <w:proofErr w:type="spellEnd"/>
      <w:r w:rsidRPr="006D2D6C">
        <w:rPr>
          <w:rFonts w:ascii="Times New Roman" w:hAnsi="Times New Roman" w:cs="Times New Roman"/>
          <w:sz w:val="28"/>
          <w:szCs w:val="28"/>
          <w:lang w:val="uk-UA"/>
        </w:rPr>
        <w:t xml:space="preserve"> міської ради, начальник Назаренко Г.В.</w:t>
      </w:r>
    </w:p>
    <w:p w:rsidR="006D2D6C" w:rsidRPr="006D2D6C" w:rsidRDefault="006D2D6C" w:rsidP="006D2D6C">
      <w:pPr>
        <w:pStyle w:val="a3"/>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 xml:space="preserve">-  </w:t>
      </w:r>
      <w:proofErr w:type="spellStart"/>
      <w:r w:rsidRPr="006D2D6C">
        <w:rPr>
          <w:rFonts w:ascii="Times New Roman" w:hAnsi="Times New Roman" w:cs="Times New Roman"/>
          <w:sz w:val="28"/>
          <w:szCs w:val="28"/>
          <w:lang w:val="uk-UA"/>
        </w:rPr>
        <w:t>Бучанським</w:t>
      </w:r>
      <w:proofErr w:type="spellEnd"/>
      <w:r w:rsidRPr="006D2D6C">
        <w:rPr>
          <w:rFonts w:ascii="Times New Roman" w:hAnsi="Times New Roman" w:cs="Times New Roman"/>
          <w:sz w:val="28"/>
          <w:szCs w:val="28"/>
          <w:lang w:val="uk-UA"/>
        </w:rPr>
        <w:t xml:space="preserve"> Центром творчості – хореограф Муляр Г.П.</w:t>
      </w:r>
    </w:p>
    <w:p w:rsidR="006D2D6C" w:rsidRPr="006D2D6C" w:rsidRDefault="006D2D6C" w:rsidP="006D2D6C">
      <w:pPr>
        <w:pStyle w:val="a3"/>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 xml:space="preserve">-  Адміністрацією </w:t>
      </w:r>
      <w:proofErr w:type="spellStart"/>
      <w:r w:rsidRPr="006D2D6C">
        <w:rPr>
          <w:rFonts w:ascii="Times New Roman" w:hAnsi="Times New Roman" w:cs="Times New Roman"/>
          <w:sz w:val="28"/>
          <w:szCs w:val="28"/>
          <w:lang w:val="uk-UA"/>
        </w:rPr>
        <w:t>Бучанської</w:t>
      </w:r>
      <w:proofErr w:type="spellEnd"/>
      <w:r w:rsidRPr="006D2D6C">
        <w:rPr>
          <w:rFonts w:ascii="Times New Roman" w:hAnsi="Times New Roman" w:cs="Times New Roman"/>
          <w:sz w:val="28"/>
          <w:szCs w:val="28"/>
          <w:lang w:val="uk-UA"/>
        </w:rPr>
        <w:t xml:space="preserve"> міської ради: </w:t>
      </w:r>
      <w:proofErr w:type="spellStart"/>
      <w:r w:rsidRPr="006D2D6C">
        <w:rPr>
          <w:rFonts w:ascii="Times New Roman" w:hAnsi="Times New Roman" w:cs="Times New Roman"/>
          <w:sz w:val="28"/>
          <w:szCs w:val="28"/>
          <w:lang w:val="uk-UA"/>
        </w:rPr>
        <w:t>Шепетьком</w:t>
      </w:r>
      <w:proofErr w:type="spellEnd"/>
      <w:r w:rsidRPr="006D2D6C">
        <w:rPr>
          <w:rFonts w:ascii="Times New Roman" w:hAnsi="Times New Roman" w:cs="Times New Roman"/>
          <w:sz w:val="28"/>
          <w:szCs w:val="28"/>
          <w:lang w:val="uk-UA"/>
        </w:rPr>
        <w:t xml:space="preserve"> С.А., </w:t>
      </w:r>
      <w:proofErr w:type="spellStart"/>
      <w:r w:rsidRPr="006D2D6C">
        <w:rPr>
          <w:rFonts w:ascii="Times New Roman" w:hAnsi="Times New Roman" w:cs="Times New Roman"/>
          <w:sz w:val="28"/>
          <w:szCs w:val="28"/>
          <w:lang w:val="uk-UA"/>
        </w:rPr>
        <w:t>Ляховець</w:t>
      </w:r>
      <w:proofErr w:type="spellEnd"/>
      <w:r w:rsidRPr="006D2D6C">
        <w:rPr>
          <w:rFonts w:ascii="Times New Roman" w:hAnsi="Times New Roman" w:cs="Times New Roman"/>
          <w:sz w:val="28"/>
          <w:szCs w:val="28"/>
          <w:lang w:val="uk-UA"/>
        </w:rPr>
        <w:t xml:space="preserve"> В.В., Крижовою М.П.,</w:t>
      </w:r>
    </w:p>
    <w:p w:rsidR="006D2D6C" w:rsidRPr="006D2D6C" w:rsidRDefault="006D2D6C" w:rsidP="006D2D6C">
      <w:pPr>
        <w:pStyle w:val="a3"/>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 xml:space="preserve">-  Депутатами </w:t>
      </w:r>
      <w:proofErr w:type="spellStart"/>
      <w:r w:rsidRPr="006D2D6C">
        <w:rPr>
          <w:rFonts w:ascii="Times New Roman" w:hAnsi="Times New Roman" w:cs="Times New Roman"/>
          <w:sz w:val="28"/>
          <w:szCs w:val="28"/>
          <w:lang w:val="uk-UA"/>
        </w:rPr>
        <w:t>Бучанської</w:t>
      </w:r>
      <w:proofErr w:type="spellEnd"/>
      <w:r w:rsidRPr="006D2D6C">
        <w:rPr>
          <w:rFonts w:ascii="Times New Roman" w:hAnsi="Times New Roman" w:cs="Times New Roman"/>
          <w:sz w:val="28"/>
          <w:szCs w:val="28"/>
          <w:lang w:val="uk-UA"/>
        </w:rPr>
        <w:t xml:space="preserve"> міської ради: Наконечним М.П., </w:t>
      </w:r>
      <w:proofErr w:type="spellStart"/>
      <w:r w:rsidRPr="006D2D6C">
        <w:rPr>
          <w:rFonts w:ascii="Times New Roman" w:hAnsi="Times New Roman" w:cs="Times New Roman"/>
          <w:sz w:val="28"/>
          <w:szCs w:val="28"/>
          <w:lang w:val="uk-UA"/>
        </w:rPr>
        <w:t>Великодним</w:t>
      </w:r>
      <w:proofErr w:type="spellEnd"/>
      <w:r w:rsidRPr="006D2D6C">
        <w:rPr>
          <w:rFonts w:ascii="Times New Roman" w:hAnsi="Times New Roman" w:cs="Times New Roman"/>
          <w:sz w:val="28"/>
          <w:szCs w:val="28"/>
          <w:lang w:val="uk-UA"/>
        </w:rPr>
        <w:t xml:space="preserve"> А.О., </w:t>
      </w:r>
      <w:proofErr w:type="spellStart"/>
      <w:r w:rsidRPr="006D2D6C">
        <w:rPr>
          <w:rFonts w:ascii="Times New Roman" w:hAnsi="Times New Roman" w:cs="Times New Roman"/>
          <w:sz w:val="28"/>
          <w:szCs w:val="28"/>
          <w:lang w:val="uk-UA"/>
        </w:rPr>
        <w:t>Джунь</w:t>
      </w:r>
      <w:proofErr w:type="spellEnd"/>
      <w:r w:rsidRPr="006D2D6C">
        <w:rPr>
          <w:rFonts w:ascii="Times New Roman" w:hAnsi="Times New Roman" w:cs="Times New Roman"/>
          <w:sz w:val="28"/>
          <w:szCs w:val="28"/>
          <w:lang w:val="uk-UA"/>
        </w:rPr>
        <w:t xml:space="preserve"> Г.Я., </w:t>
      </w:r>
      <w:proofErr w:type="spellStart"/>
      <w:r w:rsidRPr="006D2D6C">
        <w:rPr>
          <w:rFonts w:ascii="Times New Roman" w:hAnsi="Times New Roman" w:cs="Times New Roman"/>
          <w:sz w:val="28"/>
          <w:szCs w:val="28"/>
          <w:lang w:val="uk-UA"/>
        </w:rPr>
        <w:t>Квашуком</w:t>
      </w:r>
      <w:proofErr w:type="spellEnd"/>
      <w:r w:rsidRPr="006D2D6C">
        <w:rPr>
          <w:rFonts w:ascii="Times New Roman" w:hAnsi="Times New Roman" w:cs="Times New Roman"/>
          <w:sz w:val="28"/>
          <w:szCs w:val="28"/>
          <w:lang w:val="uk-UA"/>
        </w:rPr>
        <w:t xml:space="preserve"> О.В., </w:t>
      </w:r>
      <w:proofErr w:type="spellStart"/>
      <w:r w:rsidRPr="006D2D6C">
        <w:rPr>
          <w:rFonts w:ascii="Times New Roman" w:hAnsi="Times New Roman" w:cs="Times New Roman"/>
          <w:sz w:val="28"/>
          <w:szCs w:val="28"/>
          <w:lang w:val="uk-UA"/>
        </w:rPr>
        <w:t>Цип’ящук</w:t>
      </w:r>
      <w:proofErr w:type="spellEnd"/>
      <w:r w:rsidRPr="006D2D6C">
        <w:rPr>
          <w:rFonts w:ascii="Times New Roman" w:hAnsi="Times New Roman" w:cs="Times New Roman"/>
          <w:sz w:val="28"/>
          <w:szCs w:val="28"/>
          <w:lang w:val="uk-UA"/>
        </w:rPr>
        <w:t xml:space="preserve"> К.О., </w:t>
      </w:r>
      <w:proofErr w:type="spellStart"/>
      <w:r w:rsidRPr="006D2D6C">
        <w:rPr>
          <w:rFonts w:ascii="Times New Roman" w:hAnsi="Times New Roman" w:cs="Times New Roman"/>
          <w:sz w:val="28"/>
          <w:szCs w:val="28"/>
          <w:lang w:val="uk-UA"/>
        </w:rPr>
        <w:t>Войналович</w:t>
      </w:r>
      <w:proofErr w:type="spellEnd"/>
      <w:r w:rsidRPr="006D2D6C">
        <w:rPr>
          <w:rFonts w:ascii="Times New Roman" w:hAnsi="Times New Roman" w:cs="Times New Roman"/>
          <w:sz w:val="28"/>
          <w:szCs w:val="28"/>
          <w:lang w:val="uk-UA"/>
        </w:rPr>
        <w:t xml:space="preserve"> Л., </w:t>
      </w:r>
      <w:proofErr w:type="spellStart"/>
      <w:r w:rsidRPr="006D2D6C">
        <w:rPr>
          <w:rFonts w:ascii="Times New Roman" w:hAnsi="Times New Roman" w:cs="Times New Roman"/>
          <w:sz w:val="28"/>
          <w:szCs w:val="28"/>
          <w:lang w:val="uk-UA"/>
        </w:rPr>
        <w:t>Волковським</w:t>
      </w:r>
      <w:proofErr w:type="spellEnd"/>
      <w:r w:rsidRPr="006D2D6C">
        <w:rPr>
          <w:rFonts w:ascii="Times New Roman" w:hAnsi="Times New Roman" w:cs="Times New Roman"/>
          <w:sz w:val="28"/>
          <w:szCs w:val="28"/>
          <w:lang w:val="uk-UA"/>
        </w:rPr>
        <w:t xml:space="preserve"> А.В. та ін.</w:t>
      </w:r>
    </w:p>
    <w:p w:rsidR="006D2D6C" w:rsidRPr="006D2D6C" w:rsidRDefault="006D2D6C" w:rsidP="006D2D6C">
      <w:pPr>
        <w:pStyle w:val="a3"/>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 xml:space="preserve">-  </w:t>
      </w:r>
      <w:proofErr w:type="spellStart"/>
      <w:r w:rsidRPr="006D2D6C">
        <w:rPr>
          <w:rFonts w:ascii="Times New Roman" w:hAnsi="Times New Roman" w:cs="Times New Roman"/>
          <w:sz w:val="28"/>
          <w:szCs w:val="28"/>
          <w:lang w:val="uk-UA"/>
        </w:rPr>
        <w:t>Бучанським</w:t>
      </w:r>
      <w:proofErr w:type="spellEnd"/>
      <w:r w:rsidRPr="006D2D6C">
        <w:rPr>
          <w:rFonts w:ascii="Times New Roman" w:hAnsi="Times New Roman" w:cs="Times New Roman"/>
          <w:sz w:val="28"/>
          <w:szCs w:val="28"/>
          <w:lang w:val="uk-UA"/>
        </w:rPr>
        <w:t xml:space="preserve"> ДКЖЕП,  начальник Кравчук В.Д.</w:t>
      </w:r>
    </w:p>
    <w:p w:rsidR="00AB54BE" w:rsidRDefault="00AB54BE" w:rsidP="00DA5984">
      <w:pPr>
        <w:pStyle w:val="a3"/>
        <w:jc w:val="both"/>
        <w:rPr>
          <w:rFonts w:ascii="Times New Roman" w:hAnsi="Times New Roman" w:cs="Times New Roman"/>
          <w:sz w:val="28"/>
          <w:szCs w:val="28"/>
          <w:lang w:val="uk-UA"/>
        </w:rPr>
      </w:pPr>
    </w:p>
    <w:p w:rsidR="00DA5984" w:rsidRPr="00AB54BE" w:rsidRDefault="00DA5984" w:rsidP="00BF131D">
      <w:pPr>
        <w:pStyle w:val="a3"/>
        <w:jc w:val="center"/>
        <w:rPr>
          <w:rFonts w:ascii="Times New Roman" w:hAnsi="Times New Roman" w:cs="Times New Roman"/>
          <w:b/>
          <w:sz w:val="28"/>
          <w:szCs w:val="28"/>
          <w:lang w:val="uk-UA"/>
        </w:rPr>
      </w:pPr>
      <w:r w:rsidRPr="00AB54BE">
        <w:rPr>
          <w:rFonts w:ascii="Times New Roman" w:hAnsi="Times New Roman" w:cs="Times New Roman"/>
          <w:b/>
          <w:sz w:val="28"/>
          <w:szCs w:val="28"/>
        </w:rPr>
        <w:t>V</w:t>
      </w:r>
      <w:r w:rsidR="00BF131D">
        <w:rPr>
          <w:rFonts w:ascii="Times New Roman" w:hAnsi="Times New Roman" w:cs="Times New Roman"/>
          <w:b/>
          <w:sz w:val="28"/>
          <w:szCs w:val="28"/>
          <w:lang w:val="uk-UA"/>
        </w:rPr>
        <w:t>ІІ. ВИКОНАННЯ ЗАКОНУ УКРАЇНИ ПРО ЗВЕРНЕННЯ ГРОМАДЯН</w:t>
      </w:r>
    </w:p>
    <w:p w:rsidR="00DA5984" w:rsidRPr="00AB54BE" w:rsidRDefault="00DA5984" w:rsidP="00DA5984">
      <w:pPr>
        <w:pStyle w:val="a3"/>
        <w:jc w:val="both"/>
        <w:rPr>
          <w:rFonts w:ascii="Times New Roman" w:hAnsi="Times New Roman" w:cs="Times New Roman"/>
          <w:sz w:val="28"/>
          <w:szCs w:val="28"/>
          <w:lang w:val="uk-UA"/>
        </w:rPr>
      </w:pPr>
      <w:r w:rsidRPr="00DA5984">
        <w:rPr>
          <w:rFonts w:ascii="Times New Roman" w:hAnsi="Times New Roman" w:cs="Times New Roman"/>
          <w:sz w:val="28"/>
          <w:szCs w:val="28"/>
        </w:rPr>
        <w:t> </w:t>
      </w:r>
    </w:p>
    <w:p w:rsidR="00BF131D" w:rsidRPr="00BF131D" w:rsidRDefault="00BF131D" w:rsidP="00415D46">
      <w:pPr>
        <w:pStyle w:val="a3"/>
        <w:spacing w:line="276" w:lineRule="auto"/>
        <w:jc w:val="both"/>
        <w:rPr>
          <w:rFonts w:ascii="Times New Roman" w:hAnsi="Times New Roman" w:cs="Times New Roman"/>
          <w:sz w:val="28"/>
          <w:szCs w:val="28"/>
          <w:lang w:val="uk-UA"/>
        </w:rPr>
      </w:pPr>
      <w:r>
        <w:tab/>
      </w:r>
      <w:r w:rsidRPr="00582BF9">
        <w:rPr>
          <w:rFonts w:ascii="Times New Roman" w:hAnsi="Times New Roman" w:cs="Times New Roman"/>
          <w:sz w:val="26"/>
          <w:szCs w:val="26"/>
          <w:lang w:val="uk-UA"/>
        </w:rPr>
        <w:t xml:space="preserve">       </w:t>
      </w:r>
      <w:r w:rsidRPr="00BF131D">
        <w:rPr>
          <w:rFonts w:ascii="Times New Roman" w:hAnsi="Times New Roman" w:cs="Times New Roman"/>
          <w:sz w:val="28"/>
          <w:szCs w:val="28"/>
          <w:lang w:val="uk-UA"/>
        </w:rPr>
        <w:t>На виконання Закону України «Про звернення громадян» № 393/96 від   02.10.1996,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закладом дошкільної освіти проаналізовано роботу зі зверненнями громадян за підсумками 2018 року.</w:t>
      </w:r>
    </w:p>
    <w:p w:rsidR="00BF131D" w:rsidRPr="00BF131D" w:rsidRDefault="00BF131D" w:rsidP="00415D46">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З 02.01.2018 по 31.05</w:t>
      </w:r>
      <w:r w:rsidRPr="00BF131D">
        <w:rPr>
          <w:rFonts w:ascii="Times New Roman" w:hAnsi="Times New Roman" w:cs="Times New Roman"/>
          <w:sz w:val="28"/>
          <w:szCs w:val="28"/>
          <w:lang w:val="uk-UA"/>
        </w:rPr>
        <w:t>.201 року у  закладі дошкільної освіти</w:t>
      </w:r>
      <w:r>
        <w:rPr>
          <w:rFonts w:ascii="Times New Roman" w:hAnsi="Times New Roman" w:cs="Times New Roman"/>
          <w:sz w:val="28"/>
          <w:szCs w:val="28"/>
          <w:lang w:val="uk-UA"/>
        </w:rPr>
        <w:t xml:space="preserve"> було зареєстровано 483</w:t>
      </w:r>
      <w:r w:rsidRPr="00BF131D">
        <w:rPr>
          <w:rFonts w:ascii="Times New Roman" w:hAnsi="Times New Roman" w:cs="Times New Roman"/>
          <w:sz w:val="28"/>
          <w:szCs w:val="28"/>
          <w:lang w:val="uk-UA"/>
        </w:rPr>
        <w:t xml:space="preserve"> звернення громадян</w:t>
      </w:r>
      <w:r>
        <w:rPr>
          <w:rFonts w:ascii="Times New Roman" w:hAnsi="Times New Roman" w:cs="Times New Roman"/>
          <w:sz w:val="28"/>
          <w:szCs w:val="28"/>
          <w:lang w:val="uk-UA"/>
        </w:rPr>
        <w:t>. З них: 165 звернень</w:t>
      </w:r>
      <w:r w:rsidRPr="00BF131D">
        <w:rPr>
          <w:rFonts w:ascii="Times New Roman" w:hAnsi="Times New Roman" w:cs="Times New Roman"/>
          <w:sz w:val="28"/>
          <w:szCs w:val="28"/>
          <w:lang w:val="uk-UA"/>
        </w:rPr>
        <w:t xml:space="preserve"> з питан</w:t>
      </w:r>
      <w:r>
        <w:rPr>
          <w:rFonts w:ascii="Times New Roman" w:hAnsi="Times New Roman" w:cs="Times New Roman"/>
          <w:sz w:val="28"/>
          <w:szCs w:val="28"/>
          <w:lang w:val="uk-UA"/>
        </w:rPr>
        <w:t>ь зарахування дітей в заклад; 107</w:t>
      </w:r>
      <w:r w:rsidRPr="00BF131D">
        <w:rPr>
          <w:rFonts w:ascii="Times New Roman" w:hAnsi="Times New Roman" w:cs="Times New Roman"/>
          <w:sz w:val="28"/>
          <w:szCs w:val="28"/>
          <w:lang w:val="uk-UA"/>
        </w:rPr>
        <w:t xml:space="preserve"> звернень з питань підтвердження електронно</w:t>
      </w:r>
      <w:r>
        <w:rPr>
          <w:rFonts w:ascii="Times New Roman" w:hAnsi="Times New Roman" w:cs="Times New Roman"/>
          <w:sz w:val="28"/>
          <w:szCs w:val="28"/>
          <w:lang w:val="uk-UA"/>
        </w:rPr>
        <w:t>ї заяви; 8</w:t>
      </w:r>
      <w:r w:rsidRPr="00BF131D">
        <w:rPr>
          <w:rFonts w:ascii="Times New Roman" w:hAnsi="Times New Roman" w:cs="Times New Roman"/>
          <w:sz w:val="28"/>
          <w:szCs w:val="28"/>
          <w:lang w:val="uk-UA"/>
        </w:rPr>
        <w:t xml:space="preserve"> звернень з питань пра</w:t>
      </w:r>
      <w:r>
        <w:rPr>
          <w:rFonts w:ascii="Times New Roman" w:hAnsi="Times New Roman" w:cs="Times New Roman"/>
          <w:sz w:val="28"/>
          <w:szCs w:val="28"/>
          <w:lang w:val="uk-UA"/>
        </w:rPr>
        <w:t>цевлаштування; 202</w:t>
      </w:r>
      <w:r w:rsidRPr="00BF131D">
        <w:rPr>
          <w:rFonts w:ascii="Times New Roman" w:hAnsi="Times New Roman" w:cs="Times New Roman"/>
          <w:sz w:val="28"/>
          <w:szCs w:val="28"/>
          <w:lang w:val="uk-UA"/>
        </w:rPr>
        <w:t xml:space="preserve"> звернення з питань інформ</w:t>
      </w:r>
      <w:r>
        <w:rPr>
          <w:rFonts w:ascii="Times New Roman" w:hAnsi="Times New Roman" w:cs="Times New Roman"/>
          <w:sz w:val="28"/>
          <w:szCs w:val="28"/>
          <w:lang w:val="uk-UA"/>
        </w:rPr>
        <w:t>ування про електронний реєстр; 1</w:t>
      </w:r>
      <w:r w:rsidRPr="00BF131D">
        <w:rPr>
          <w:rFonts w:ascii="Times New Roman" w:hAnsi="Times New Roman" w:cs="Times New Roman"/>
          <w:sz w:val="28"/>
          <w:szCs w:val="28"/>
          <w:lang w:val="uk-UA"/>
        </w:rPr>
        <w:t xml:space="preserve"> скарга. Усі звернення відносяться до компетенції  закладу дошкільної освіти і зареєстровані під час особистого прийому директора. Терміни розгляду звернень не порушено. </w:t>
      </w:r>
    </w:p>
    <w:p w:rsidR="00B23B1E" w:rsidRPr="00DA5984" w:rsidRDefault="00B23B1E" w:rsidP="00415D46"/>
    <w:sectPr w:rsidR="00B23B1E" w:rsidRPr="00DA5984" w:rsidSect="00187B9B">
      <w:footerReference w:type="default" r:id="rId1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EB" w:rsidRDefault="00492AEB" w:rsidP="00184880">
      <w:pPr>
        <w:spacing w:after="0" w:line="240" w:lineRule="auto"/>
      </w:pPr>
      <w:r>
        <w:separator/>
      </w:r>
    </w:p>
  </w:endnote>
  <w:endnote w:type="continuationSeparator" w:id="0">
    <w:p w:rsidR="00492AEB" w:rsidRDefault="00492AEB" w:rsidP="0018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317345"/>
      <w:docPartObj>
        <w:docPartGallery w:val="Page Numbers (Bottom of Page)"/>
        <w:docPartUnique/>
      </w:docPartObj>
    </w:sdtPr>
    <w:sdtContent>
      <w:p w:rsidR="00184880" w:rsidRDefault="00184880">
        <w:pPr>
          <w:pStyle w:val="ab"/>
          <w:jc w:val="right"/>
        </w:pPr>
        <w:r>
          <w:fldChar w:fldCharType="begin"/>
        </w:r>
        <w:r>
          <w:instrText>PAGE   \* MERGEFORMAT</w:instrText>
        </w:r>
        <w:r>
          <w:fldChar w:fldCharType="separate"/>
        </w:r>
        <w:r w:rsidRPr="00184880">
          <w:rPr>
            <w:noProof/>
            <w:lang w:val="ru-RU"/>
          </w:rPr>
          <w:t>18</w:t>
        </w:r>
        <w:r>
          <w:fldChar w:fldCharType="end"/>
        </w:r>
      </w:p>
    </w:sdtContent>
  </w:sdt>
  <w:p w:rsidR="00184880" w:rsidRDefault="0018488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EB" w:rsidRDefault="00492AEB" w:rsidP="00184880">
      <w:pPr>
        <w:spacing w:after="0" w:line="240" w:lineRule="auto"/>
      </w:pPr>
      <w:r>
        <w:separator/>
      </w:r>
    </w:p>
  </w:footnote>
  <w:footnote w:type="continuationSeparator" w:id="0">
    <w:p w:rsidR="00492AEB" w:rsidRDefault="00492AEB" w:rsidP="00184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718C"/>
    <w:multiLevelType w:val="multilevel"/>
    <w:tmpl w:val="BEE8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F93D82"/>
    <w:multiLevelType w:val="hybridMultilevel"/>
    <w:tmpl w:val="CCA8F0C2"/>
    <w:lvl w:ilvl="0" w:tplc="DD883EC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161837"/>
    <w:multiLevelType w:val="hybridMultilevel"/>
    <w:tmpl w:val="5CBE40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50B02F9"/>
    <w:multiLevelType w:val="hybridMultilevel"/>
    <w:tmpl w:val="2EFE3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6C6BD0"/>
    <w:multiLevelType w:val="hybridMultilevel"/>
    <w:tmpl w:val="8F82176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5E077B04"/>
    <w:multiLevelType w:val="hybridMultilevel"/>
    <w:tmpl w:val="1A7083AE"/>
    <w:lvl w:ilvl="0" w:tplc="9E6C2C76">
      <w:numFmt w:val="bullet"/>
      <w:lvlText w:val="-"/>
      <w:lvlJc w:val="left"/>
      <w:pPr>
        <w:ind w:left="1069" w:hanging="360"/>
      </w:pPr>
      <w:rPr>
        <w:rFonts w:ascii="Times New Roman" w:eastAsiaTheme="minorHAnsi"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1E"/>
    <w:rsid w:val="000A74C8"/>
    <w:rsid w:val="000B1DE1"/>
    <w:rsid w:val="001372BF"/>
    <w:rsid w:val="00184880"/>
    <w:rsid w:val="00187B9B"/>
    <w:rsid w:val="001C7636"/>
    <w:rsid w:val="001D25C7"/>
    <w:rsid w:val="001D6A26"/>
    <w:rsid w:val="001E3835"/>
    <w:rsid w:val="0024302B"/>
    <w:rsid w:val="00297430"/>
    <w:rsid w:val="002B5BC0"/>
    <w:rsid w:val="002D25DD"/>
    <w:rsid w:val="003A566B"/>
    <w:rsid w:val="003C1B68"/>
    <w:rsid w:val="003E1FBC"/>
    <w:rsid w:val="00415D46"/>
    <w:rsid w:val="0043740A"/>
    <w:rsid w:val="00492AEB"/>
    <w:rsid w:val="00552DF4"/>
    <w:rsid w:val="0057660E"/>
    <w:rsid w:val="00654474"/>
    <w:rsid w:val="00677745"/>
    <w:rsid w:val="006B0A17"/>
    <w:rsid w:val="006D2D6C"/>
    <w:rsid w:val="0072427B"/>
    <w:rsid w:val="00790B70"/>
    <w:rsid w:val="007F4BDA"/>
    <w:rsid w:val="0080054F"/>
    <w:rsid w:val="00845A47"/>
    <w:rsid w:val="008C33A5"/>
    <w:rsid w:val="008C40CD"/>
    <w:rsid w:val="00975CE9"/>
    <w:rsid w:val="00A83EAD"/>
    <w:rsid w:val="00AB54BE"/>
    <w:rsid w:val="00AF438C"/>
    <w:rsid w:val="00B23B1E"/>
    <w:rsid w:val="00B74F2D"/>
    <w:rsid w:val="00BF131D"/>
    <w:rsid w:val="00BF3952"/>
    <w:rsid w:val="00C6216C"/>
    <w:rsid w:val="00C938C5"/>
    <w:rsid w:val="00D80DC4"/>
    <w:rsid w:val="00DA5984"/>
    <w:rsid w:val="00E00EA7"/>
    <w:rsid w:val="00E3222E"/>
    <w:rsid w:val="00EC5AEA"/>
    <w:rsid w:val="00EE05F7"/>
    <w:rsid w:val="00EE11A4"/>
    <w:rsid w:val="00F05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1A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984"/>
    <w:pPr>
      <w:spacing w:after="0" w:line="240" w:lineRule="auto"/>
    </w:pPr>
  </w:style>
  <w:style w:type="paragraph" w:styleId="a4">
    <w:name w:val="Normal (Web)"/>
    <w:basedOn w:val="a"/>
    <w:uiPriority w:val="99"/>
    <w:unhideWhenUsed/>
    <w:rsid w:val="00EE11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0A74C8"/>
    <w:pPr>
      <w:ind w:left="720"/>
      <w:contextualSpacing/>
    </w:pPr>
  </w:style>
  <w:style w:type="paragraph" w:styleId="a6">
    <w:name w:val="Balloon Text"/>
    <w:basedOn w:val="a"/>
    <w:link w:val="a7"/>
    <w:uiPriority w:val="99"/>
    <w:semiHidden/>
    <w:unhideWhenUsed/>
    <w:rsid w:val="00790B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B70"/>
    <w:rPr>
      <w:rFonts w:ascii="Tahoma" w:hAnsi="Tahoma" w:cs="Tahoma"/>
      <w:sz w:val="16"/>
      <w:szCs w:val="16"/>
      <w:lang w:val="uk-UA"/>
    </w:rPr>
  </w:style>
  <w:style w:type="table" w:styleId="a8">
    <w:name w:val="Table Grid"/>
    <w:basedOn w:val="a1"/>
    <w:uiPriority w:val="59"/>
    <w:rsid w:val="0029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848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4880"/>
    <w:rPr>
      <w:lang w:val="uk-UA"/>
    </w:rPr>
  </w:style>
  <w:style w:type="paragraph" w:styleId="ab">
    <w:name w:val="footer"/>
    <w:basedOn w:val="a"/>
    <w:link w:val="ac"/>
    <w:uiPriority w:val="99"/>
    <w:unhideWhenUsed/>
    <w:rsid w:val="001848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4880"/>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1A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984"/>
    <w:pPr>
      <w:spacing w:after="0" w:line="240" w:lineRule="auto"/>
    </w:pPr>
  </w:style>
  <w:style w:type="paragraph" w:styleId="a4">
    <w:name w:val="Normal (Web)"/>
    <w:basedOn w:val="a"/>
    <w:uiPriority w:val="99"/>
    <w:unhideWhenUsed/>
    <w:rsid w:val="00EE11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0A74C8"/>
    <w:pPr>
      <w:ind w:left="720"/>
      <w:contextualSpacing/>
    </w:pPr>
  </w:style>
  <w:style w:type="paragraph" w:styleId="a6">
    <w:name w:val="Balloon Text"/>
    <w:basedOn w:val="a"/>
    <w:link w:val="a7"/>
    <w:uiPriority w:val="99"/>
    <w:semiHidden/>
    <w:unhideWhenUsed/>
    <w:rsid w:val="00790B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B70"/>
    <w:rPr>
      <w:rFonts w:ascii="Tahoma" w:hAnsi="Tahoma" w:cs="Tahoma"/>
      <w:sz w:val="16"/>
      <w:szCs w:val="16"/>
      <w:lang w:val="uk-UA"/>
    </w:rPr>
  </w:style>
  <w:style w:type="table" w:styleId="a8">
    <w:name w:val="Table Grid"/>
    <w:basedOn w:val="a1"/>
    <w:uiPriority w:val="59"/>
    <w:rsid w:val="0029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848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4880"/>
    <w:rPr>
      <w:lang w:val="uk-UA"/>
    </w:rPr>
  </w:style>
  <w:style w:type="paragraph" w:styleId="ab">
    <w:name w:val="footer"/>
    <w:basedOn w:val="a"/>
    <w:link w:val="ac"/>
    <w:uiPriority w:val="99"/>
    <w:unhideWhenUsed/>
    <w:rsid w:val="001848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4880"/>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6709">
      <w:bodyDiv w:val="1"/>
      <w:marLeft w:val="0"/>
      <w:marRight w:val="0"/>
      <w:marTop w:val="0"/>
      <w:marBottom w:val="0"/>
      <w:divBdr>
        <w:top w:val="none" w:sz="0" w:space="0" w:color="auto"/>
        <w:left w:val="none" w:sz="0" w:space="0" w:color="auto"/>
        <w:bottom w:val="none" w:sz="0" w:space="0" w:color="auto"/>
        <w:right w:val="none" w:sz="0" w:space="0" w:color="auto"/>
      </w:divBdr>
    </w:div>
    <w:div w:id="481040025">
      <w:bodyDiv w:val="1"/>
      <w:marLeft w:val="0"/>
      <w:marRight w:val="0"/>
      <w:marTop w:val="0"/>
      <w:marBottom w:val="0"/>
      <w:divBdr>
        <w:top w:val="none" w:sz="0" w:space="0" w:color="auto"/>
        <w:left w:val="none" w:sz="0" w:space="0" w:color="auto"/>
        <w:bottom w:val="none" w:sz="0" w:space="0" w:color="auto"/>
        <w:right w:val="none" w:sz="0" w:space="0" w:color="auto"/>
      </w:divBdr>
    </w:div>
    <w:div w:id="500581037">
      <w:bodyDiv w:val="1"/>
      <w:marLeft w:val="0"/>
      <w:marRight w:val="0"/>
      <w:marTop w:val="0"/>
      <w:marBottom w:val="0"/>
      <w:divBdr>
        <w:top w:val="none" w:sz="0" w:space="0" w:color="auto"/>
        <w:left w:val="none" w:sz="0" w:space="0" w:color="auto"/>
        <w:bottom w:val="none" w:sz="0" w:space="0" w:color="auto"/>
        <w:right w:val="none" w:sz="0" w:space="0" w:color="auto"/>
      </w:divBdr>
    </w:div>
    <w:div w:id="695272889">
      <w:bodyDiv w:val="1"/>
      <w:marLeft w:val="0"/>
      <w:marRight w:val="0"/>
      <w:marTop w:val="0"/>
      <w:marBottom w:val="0"/>
      <w:divBdr>
        <w:top w:val="none" w:sz="0" w:space="0" w:color="auto"/>
        <w:left w:val="none" w:sz="0" w:space="0" w:color="auto"/>
        <w:bottom w:val="none" w:sz="0" w:space="0" w:color="auto"/>
        <w:right w:val="none" w:sz="0" w:space="0" w:color="auto"/>
      </w:divBdr>
    </w:div>
    <w:div w:id="1146976056">
      <w:bodyDiv w:val="1"/>
      <w:marLeft w:val="0"/>
      <w:marRight w:val="0"/>
      <w:marTop w:val="0"/>
      <w:marBottom w:val="0"/>
      <w:divBdr>
        <w:top w:val="none" w:sz="0" w:space="0" w:color="auto"/>
        <w:left w:val="none" w:sz="0" w:space="0" w:color="auto"/>
        <w:bottom w:val="none" w:sz="0" w:space="0" w:color="auto"/>
        <w:right w:val="none" w:sz="0" w:space="0" w:color="auto"/>
      </w:divBdr>
    </w:div>
    <w:div w:id="1191797362">
      <w:bodyDiv w:val="1"/>
      <w:marLeft w:val="0"/>
      <w:marRight w:val="0"/>
      <w:marTop w:val="0"/>
      <w:marBottom w:val="0"/>
      <w:divBdr>
        <w:top w:val="none" w:sz="0" w:space="0" w:color="auto"/>
        <w:left w:val="none" w:sz="0" w:space="0" w:color="auto"/>
        <w:bottom w:val="none" w:sz="0" w:space="0" w:color="auto"/>
        <w:right w:val="none" w:sz="0" w:space="0" w:color="auto"/>
      </w:divBdr>
    </w:div>
    <w:div w:id="1498153935">
      <w:bodyDiv w:val="1"/>
      <w:marLeft w:val="0"/>
      <w:marRight w:val="0"/>
      <w:marTop w:val="0"/>
      <w:marBottom w:val="0"/>
      <w:divBdr>
        <w:top w:val="none" w:sz="0" w:space="0" w:color="auto"/>
        <w:left w:val="none" w:sz="0" w:space="0" w:color="auto"/>
        <w:bottom w:val="none" w:sz="0" w:space="0" w:color="auto"/>
        <w:right w:val="none" w:sz="0" w:space="0" w:color="auto"/>
      </w:divBdr>
    </w:div>
    <w:div w:id="17284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0358812711211726E-3"/>
          <c:y val="6.2448877274553505E-2"/>
          <c:w val="0.60396660974084759"/>
          <c:h val="0.76430884523890563"/>
        </c:manualLayout>
      </c:layout>
      <c:pie3DChart>
        <c:varyColors val="1"/>
        <c:ser>
          <c:idx val="0"/>
          <c:order val="0"/>
          <c:tx>
            <c:strRef>
              <c:f>Лист1!$B$1</c:f>
              <c:strCache>
                <c:ptCount val="1"/>
                <c:pt idx="0">
                  <c:v>Столбец1</c:v>
                </c:pt>
              </c:strCache>
            </c:strRef>
          </c:tx>
          <c:explosion val="1"/>
          <c:dPt>
            <c:idx val="0"/>
            <c:bubble3D val="0"/>
            <c:explosion val="4"/>
          </c:dPt>
          <c:dLbls>
            <c:dLblPos val="ctr"/>
            <c:showLegendKey val="0"/>
            <c:showVal val="0"/>
            <c:showCatName val="0"/>
            <c:showSerName val="0"/>
            <c:showPercent val="1"/>
            <c:showBubbleSize val="0"/>
            <c:showLeaderLines val="1"/>
          </c:dLbls>
          <c:cat>
            <c:strRef>
              <c:f>Лист1!$A$2:$A$4</c:f>
              <c:strCache>
                <c:ptCount val="3"/>
                <c:pt idx="0">
                  <c:v>Повна вища освіта</c:v>
                </c:pt>
                <c:pt idx="1">
                  <c:v>Базова вища освіта</c:v>
                </c:pt>
                <c:pt idx="2">
                  <c:v>Неповна вища освіта</c:v>
                </c:pt>
              </c:strCache>
            </c:strRef>
          </c:cat>
          <c:val>
            <c:numRef>
              <c:f>Лист1!$B$2:$B$4</c:f>
              <c:numCache>
                <c:formatCode>_-* #,##0.00_р_._-;\-* #,##0.00_р_._-;_-* "-"??_р_._-;_-@_-</c:formatCode>
                <c:ptCount val="3"/>
                <c:pt idx="0">
                  <c:v>10</c:v>
                </c:pt>
                <c:pt idx="1">
                  <c:v>2</c:v>
                </c:pt>
                <c:pt idx="2">
                  <c:v>2</c:v>
                </c:pt>
              </c:numCache>
            </c:numRef>
          </c:val>
        </c:ser>
        <c:dLbls>
          <c:showLegendKey val="0"/>
          <c:showVal val="0"/>
          <c:showCatName val="0"/>
          <c:showSerName val="0"/>
          <c:showPercent val="1"/>
          <c:showBubbleSize val="0"/>
          <c:showLeaderLines val="1"/>
        </c:dLbls>
      </c:pie3DChart>
    </c:plotArea>
    <c:legend>
      <c:legendPos val="r"/>
      <c:legendEntry>
        <c:idx val="0"/>
        <c:txPr>
          <a:bodyPr/>
          <a:lstStyle/>
          <a:p>
            <a:pPr>
              <a:defRPr sz="2000"/>
            </a:pPr>
            <a:endParaRPr lang="ru-RU"/>
          </a:p>
        </c:txPr>
      </c:legendEntry>
      <c:legendEntry>
        <c:idx val="1"/>
        <c:txPr>
          <a:bodyPr/>
          <a:lstStyle/>
          <a:p>
            <a:pPr>
              <a:defRPr sz="2000"/>
            </a:pPr>
            <a:endParaRPr lang="ru-RU"/>
          </a:p>
        </c:txPr>
      </c:legendEntry>
      <c:legendEntry>
        <c:idx val="2"/>
        <c:txPr>
          <a:bodyPr/>
          <a:lstStyle/>
          <a:p>
            <a:pPr>
              <a:defRPr sz="2000"/>
            </a:pPr>
            <a:endParaRPr lang="ru-RU"/>
          </a:p>
        </c:txPr>
      </c:legendEntry>
      <c:layout>
        <c:manualLayout>
          <c:xMode val="edge"/>
          <c:yMode val="edge"/>
          <c:x val="0.5871151674645616"/>
          <c:y val="0.14092923680092964"/>
          <c:w val="0.41288483253543989"/>
          <c:h val="0.40044133386750297"/>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1657061385845303E-2"/>
          <c:y val="3.8798689986760504E-2"/>
          <c:w val="0.65938017007133354"/>
          <c:h val="0.83293985310660323"/>
        </c:manualLayout>
      </c:layout>
      <c:pie3DChart>
        <c:varyColors val="1"/>
        <c:ser>
          <c:idx val="0"/>
          <c:order val="0"/>
          <c:tx>
            <c:strRef>
              <c:f>Лист1!$B$1</c:f>
              <c:strCache>
                <c:ptCount val="1"/>
                <c:pt idx="0">
                  <c:v>Столбец1</c:v>
                </c:pt>
              </c:strCache>
            </c:strRef>
          </c:tx>
          <c:explosion val="25"/>
          <c:dLbls>
            <c:dLblPos val="ctr"/>
            <c:showLegendKey val="0"/>
            <c:showVal val="0"/>
            <c:showCatName val="0"/>
            <c:showSerName val="0"/>
            <c:showPercent val="1"/>
            <c:showBubbleSize val="0"/>
            <c:showLeaderLines val="1"/>
          </c:dLbls>
          <c:cat>
            <c:strRef>
              <c:f>Лист1!$A$2:$A$6</c:f>
              <c:strCache>
                <c:ptCount val="5"/>
                <c:pt idx="0">
                  <c:v>До 3 років</c:v>
                </c:pt>
                <c:pt idx="1">
                  <c:v>3-5 років</c:v>
                </c:pt>
                <c:pt idx="2">
                  <c:v>5-13 років</c:v>
                </c:pt>
                <c:pt idx="3">
                  <c:v>13-18 років</c:v>
                </c:pt>
                <c:pt idx="4">
                  <c:v>18 і більше</c:v>
                </c:pt>
              </c:strCache>
            </c:strRef>
          </c:cat>
          <c:val>
            <c:numRef>
              <c:f>Лист1!$B$2:$B$6</c:f>
              <c:numCache>
                <c:formatCode>_-* #,##0.00_р_._-;\-* #,##0.00_р_._-;_-* "-"??_р_._-;_-@_-</c:formatCode>
                <c:ptCount val="5"/>
                <c:pt idx="0">
                  <c:v>10</c:v>
                </c:pt>
                <c:pt idx="1">
                  <c:v>2</c:v>
                </c:pt>
                <c:pt idx="2">
                  <c:v>1</c:v>
                </c:pt>
                <c:pt idx="3">
                  <c:v>1</c:v>
                </c:pt>
                <c:pt idx="4">
                  <c:v>1</c:v>
                </c:pt>
              </c:numCache>
            </c:numRef>
          </c:val>
        </c:ser>
        <c:dLbls>
          <c:showLegendKey val="0"/>
          <c:showVal val="0"/>
          <c:showCatName val="0"/>
          <c:showSerName val="0"/>
          <c:showPercent val="1"/>
          <c:showBubbleSize val="0"/>
          <c:showLeaderLines val="1"/>
        </c:dLbls>
      </c:pie3DChart>
    </c:plotArea>
    <c:legend>
      <c:legendPos val="r"/>
      <c:legendEntry>
        <c:idx val="0"/>
        <c:txPr>
          <a:bodyPr/>
          <a:lstStyle/>
          <a:p>
            <a:pPr>
              <a:defRPr sz="1800"/>
            </a:pPr>
            <a:endParaRPr lang="ru-RU"/>
          </a:p>
        </c:txPr>
      </c:legendEntry>
      <c:legendEntry>
        <c:idx val="1"/>
        <c:txPr>
          <a:bodyPr/>
          <a:lstStyle/>
          <a:p>
            <a:pPr>
              <a:defRPr sz="1800"/>
            </a:pPr>
            <a:endParaRPr lang="ru-RU"/>
          </a:p>
        </c:txPr>
      </c:legendEntry>
      <c:legendEntry>
        <c:idx val="2"/>
        <c:txPr>
          <a:bodyPr/>
          <a:lstStyle/>
          <a:p>
            <a:pPr>
              <a:defRPr sz="1800"/>
            </a:pPr>
            <a:endParaRPr lang="ru-RU"/>
          </a:p>
        </c:txPr>
      </c:legendEntry>
      <c:legendEntry>
        <c:idx val="3"/>
        <c:txPr>
          <a:bodyPr/>
          <a:lstStyle/>
          <a:p>
            <a:pPr>
              <a:defRPr sz="1800"/>
            </a:pPr>
            <a:endParaRPr lang="ru-RU"/>
          </a:p>
        </c:txPr>
      </c:legendEntry>
      <c:legendEntry>
        <c:idx val="4"/>
        <c:txPr>
          <a:bodyPr/>
          <a:lstStyle/>
          <a:p>
            <a:pPr>
              <a:defRPr sz="1800"/>
            </a:pPr>
            <a:endParaRPr lang="ru-RU"/>
          </a:p>
        </c:txPr>
      </c:legendEntry>
      <c:layout>
        <c:manualLayout>
          <c:xMode val="edge"/>
          <c:yMode val="edge"/>
          <c:x val="0.6681022279622455"/>
          <c:y val="8.4040671386665045E-2"/>
          <c:w val="0.31778842459507617"/>
          <c:h val="0.71987383929950821"/>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1657061385845303E-2"/>
          <c:y val="3.8798689986760504E-2"/>
          <c:w val="0.65938017007133354"/>
          <c:h val="0.83293985310660346"/>
        </c:manualLayout>
      </c:layout>
      <c:pie3DChart>
        <c:varyColors val="1"/>
        <c:ser>
          <c:idx val="0"/>
          <c:order val="0"/>
          <c:tx>
            <c:strRef>
              <c:f>Лист1!$B$1</c:f>
              <c:strCache>
                <c:ptCount val="1"/>
                <c:pt idx="0">
                  <c:v>Столбец1</c:v>
                </c:pt>
              </c:strCache>
            </c:strRef>
          </c:tx>
          <c:explosion val="25"/>
          <c:dLbls>
            <c:dLblPos val="ctr"/>
            <c:showLegendKey val="0"/>
            <c:showVal val="0"/>
            <c:showCatName val="0"/>
            <c:showSerName val="0"/>
            <c:showPercent val="1"/>
            <c:showBubbleSize val="0"/>
            <c:showLeaderLines val="1"/>
          </c:dLbls>
          <c:cat>
            <c:strRef>
              <c:f>Лист1!$A$2:$A$5</c:f>
              <c:strCache>
                <c:ptCount val="4"/>
                <c:pt idx="0">
                  <c:v>До 20 років</c:v>
                </c:pt>
                <c:pt idx="1">
                  <c:v>20-30 років</c:v>
                </c:pt>
                <c:pt idx="2">
                  <c:v>30-40 років</c:v>
                </c:pt>
                <c:pt idx="3">
                  <c:v>40-50 років</c:v>
                </c:pt>
              </c:strCache>
            </c:strRef>
          </c:cat>
          <c:val>
            <c:numRef>
              <c:f>Лист1!$B$2:$B$5</c:f>
              <c:numCache>
                <c:formatCode>_-* #,##0.00_р_._-;\-* #,##0.00_р_._-;_-* "-"??_р_._-;_-@_-</c:formatCode>
                <c:ptCount val="4"/>
                <c:pt idx="0">
                  <c:v>1</c:v>
                </c:pt>
                <c:pt idx="1">
                  <c:v>8</c:v>
                </c:pt>
                <c:pt idx="2">
                  <c:v>1</c:v>
                </c:pt>
                <c:pt idx="3">
                  <c:v>5</c:v>
                </c:pt>
              </c:numCache>
            </c:numRef>
          </c:val>
        </c:ser>
        <c:dLbls>
          <c:showLegendKey val="0"/>
          <c:showVal val="0"/>
          <c:showCatName val="0"/>
          <c:showSerName val="0"/>
          <c:showPercent val="1"/>
          <c:showBubbleSize val="0"/>
          <c:showLeaderLines val="1"/>
        </c:dLbls>
      </c:pie3DChart>
    </c:plotArea>
    <c:legend>
      <c:legendPos val="r"/>
      <c:legendEntry>
        <c:idx val="0"/>
        <c:txPr>
          <a:bodyPr/>
          <a:lstStyle/>
          <a:p>
            <a:pPr>
              <a:defRPr sz="1800"/>
            </a:pPr>
            <a:endParaRPr lang="ru-RU"/>
          </a:p>
        </c:txPr>
      </c:legendEntry>
      <c:legendEntry>
        <c:idx val="1"/>
        <c:txPr>
          <a:bodyPr/>
          <a:lstStyle/>
          <a:p>
            <a:pPr>
              <a:defRPr sz="1800"/>
            </a:pPr>
            <a:endParaRPr lang="ru-RU"/>
          </a:p>
        </c:txPr>
      </c:legendEntry>
      <c:legendEntry>
        <c:idx val="2"/>
        <c:txPr>
          <a:bodyPr/>
          <a:lstStyle/>
          <a:p>
            <a:pPr>
              <a:defRPr sz="1800"/>
            </a:pPr>
            <a:endParaRPr lang="ru-RU"/>
          </a:p>
        </c:txPr>
      </c:legendEntry>
      <c:legendEntry>
        <c:idx val="3"/>
        <c:txPr>
          <a:bodyPr/>
          <a:lstStyle/>
          <a:p>
            <a:pPr>
              <a:defRPr sz="1800"/>
            </a:pPr>
            <a:endParaRPr lang="ru-RU"/>
          </a:p>
        </c:txPr>
      </c:legendEntry>
      <c:layout>
        <c:manualLayout>
          <c:xMode val="edge"/>
          <c:yMode val="edge"/>
          <c:x val="0.6681022279622455"/>
          <c:y val="8.4040671386665045E-2"/>
          <c:w val="0.31778842459507628"/>
          <c:h val="0.71987383929950866"/>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19</Pages>
  <Words>5035</Words>
  <Characters>28702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18</cp:revision>
  <cp:lastPrinted>2020-10-23T05:08:00Z</cp:lastPrinted>
  <dcterms:created xsi:type="dcterms:W3CDTF">2019-06-13T08:02:00Z</dcterms:created>
  <dcterms:modified xsi:type="dcterms:W3CDTF">2020-10-23T05:08:00Z</dcterms:modified>
</cp:coreProperties>
</file>